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4.6.4-21500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例行會議現在可分別設定系列跨度與每次預約時長上限。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2026-10-23</w:t>
      </w:r>
      <w:r>
        <w:rPr>
          <w:color w:val="6E6E73"/>
          <w:sz w:val="18"/>
          <w:szCs w:val="18"/>
        </w:rPr>
        <w:t xml:space="preserve">   ·   </w:t>
      </w:r>
      <w:hyperlink w:history="1" r:id="rIdaktjm2haokyp3h0h6f05y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https://offision.com/help/zh-hant/release-notes/4.6.4-21500/</w:t>
        </w:r>
      </w:hyperlink>
    </w:p>
    <w:p>
      <w:pPr>
        <w:pStyle w:val="Heading2"/>
      </w:pPr>
      <w:r>
        <w:t xml:space="preserve">為重複系列設定結束範圍</w:t>
      </w:r>
    </w:p>
    <w:p>
      <w:pPr>
        <w:spacing w:after="160"/>
      </w:pPr>
      <w:r>
        <w:t xml:space="preserve">以前可允許例行會議，卻無法限制整個系列的跨度。在資源規則保留重複預約，開啟「進階重複預約設定」，啟用「限制系列跨度」並輸入最長曆日數。預約者必須指定結束日期或次數，實際最後一次預約也須在跨度內結束；可提前預約的日期範圍仍是另一項規則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booking-recurring-span-zh-hant" descr="為重複系列設定結束範圍" title="為重複系列設定結束範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為重複系列設定結束範圍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pStyle w:val="Heading2"/>
      </w:pPr>
      <w:r>
        <w:t xml:space="preserve">限制每次例行會議時長</w:t>
      </w:r>
    </w:p>
    <w:p>
      <w:pPr>
        <w:spacing w:after="160"/>
      </w:pPr>
      <w:r>
        <w:t xml:space="preserve">以前一般預約與例行會議須使用相同的時長上限。在「進階重複預約設定」開啟「進階限制」，啟用「限制每次重複預約時長」並設定分鐘數，系統會套用此上限與一般上限中較嚴格的一項。變更上限不會取消現有預約，但日後更改日期、時間、重複設定或資源時，即使只改一次場次，也必須符合目前規則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booking-recurring-duration-zh-hant" descr="限制每次例行會議時長" title="限制每次例行會議時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限制每次例行會議時長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pStyle w:val="Heading2"/>
      </w:pPr>
      <w:r>
        <w:t xml:space="preserve">變更內容</w:t>
      </w:r>
    </w:p>
    <w:p>
      <w:pPr>
        <w:pStyle w:val="Heading3"/>
      </w:pPr>
      <w:r>
        <w:t xml:space="preserve">預約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以前允許重複預約後，無法限制一個系列可佔用會議室多久。現在你可在資源規則的「進階重複預約設定」啟用「限制系列跨度」，以曆日數設定上限。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以前一般預約與重複預約須共用時長上限。現在你可在「進階重複預約設定」→「進階限制」啟用「限制每次重複預約時長」，增加每次場次專用的上限；一般的最長預約時間仍然適用。</w:t>
      </w:r>
    </w:p>
    <w:p>
      <w:pPr>
        <w:pStyle w:val="Heading3"/>
      </w:pPr>
      <w:r>
        <w:t xml:space="preserve">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全日訪客預約的行事曆有時會開啟錯誤月份，而非已選日期或首個可預約日期所在的月份。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清單為空時，審批歷史的導覽可能會消失。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正式環境有時無法下載訪客證。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ktjm2haokyp3h0h6f05y" Type="http://schemas.openxmlformats.org/officeDocument/2006/relationships/hyperlink" Target="https://offision.com/help/zh-hant/release-notes/4.6.4-21500/" TargetMode="External"/><Relationship Id="rId7" Type="http://schemas.openxmlformats.org/officeDocument/2006/relationships/image" Target="media/1166eb80245aade042c6c67586e0e2dfbba7d723.png"/><Relationship Id="rId8" Type="http://schemas.openxmlformats.org/officeDocument/2006/relationships/image" Target="media/2556405a29a8a6dc65961a7e6bb5121669a7d40c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4.6.4-21500</dc:title>
  <dc:creator>Offision</dc:creator>
  <cp:lastModifiedBy>Un-named</cp:lastModifiedBy>
  <cp:revision>1</cp:revision>
  <dcterms:created xsi:type="dcterms:W3CDTF">2026-10-23T19:58:54.092Z</dcterms:created>
  <dcterms:modified xsi:type="dcterms:W3CDTF">2026-10-23T19:58:54.092Z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