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4.2.7-18916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policy exception rules that could not be created, and visitor long-term badges missing from Apple Wallet Quick Access on iPhone.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2026-02-27</w:t>
      </w:r>
      <w:r>
        <w:rPr>
          <w:color w:val="6E6E73"/>
          <w:sz w:val="18"/>
          <w:szCs w:val="18"/>
        </w:rPr>
        <w:t xml:space="preserve">   ·   </w:t>
      </w:r>
      <w:hyperlink w:history="1" r:id="rIdrfbqjnko7q0uzscbbdiwo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https://offision.com/help/en/release-notes/4.2.7-18916/</w:t>
        </w:r>
      </w:hyperlink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the creation of exception rules for policies.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Visitor Long-Term Badges were not displaying in Apple Wallet Quick Access on iPhones.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bqjnko7q0uzscbbdiwo" Type="http://schemas.openxmlformats.org/officeDocument/2006/relationships/hyperlink" Target="https://offision.com/help/en/release-notes/4.2.7-1891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4.2.7-18916</dc:title>
  <dc:creator>Offision</dc:creator>
  <cp:lastModifiedBy>Un-named</cp:lastModifiedBy>
  <cp:revision>1</cp:revision>
  <dcterms:created xsi:type="dcterms:W3CDTF">2026-10-17T21:19:51.420Z</dcterms:created>
  <dcterms:modified xsi:type="dcterms:W3CDTF">2026-10-17T21:19:51.420Z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