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在主頁回答投票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在主頁投票或逐題填寫問卷，了解一次提交的限制、匿名方式與結果顯示條件。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zvryqpzinppy9hugcxeva">
        <w:r>
          <w:rPr>
            <w:rStyle w:val="Hyperlink"/>
            <w:color w:val="6E6E73"/>
            <w:sz w:val="18"/>
            <w:szCs w:val="18"/>
          </w:rPr>
          <w:t xml:space="preserve">https://offision.com/help/zh-hant/user-guide/answer-a-poll/</w:t>
        </w:r>
      </w:hyperlink>
    </w:p>
    <w:p>
      <w:pPr>
        <w:spacing w:after="160"/>
      </w:pPr>
      <w:r>
        <w:t xml:space="preserve">登入 Offision 應用程式並開啟</w:t>
      </w:r>
      <w:r>
        <w:rPr>
          <w:b/>
          <w:bCs/>
        </w:rPr>
        <w:t xml:space="preserve">主頁</w:t>
      </w:r>
      <w:r>
        <w:t xml:space="preserve">。管理員的對象設定決定您收到哪些投票。</w:t>
      </w:r>
    </w:p>
    <w:p>
      <w:pPr>
        <w:spacing w:after="160"/>
      </w:pPr>
      <w:r>
        <w:t xml:space="preserve">投票時，在卡片選一項即提交回答。問卷則開啟作答操作，逐題完成必填回答，最後提交。每份投票只能</w:t>
      </w:r>
      <w:r>
        <w:rPr>
          <w:b/>
          <w:bCs/>
        </w:rPr>
        <w:t xml:space="preserve">提交一次</w:t>
      </w:r>
      <w:r>
        <w:t xml:space="preserve">，不能在提交後修改答案。</w:t>
      </w:r>
    </w:p>
    <w:p>
      <w:pPr>
        <w:spacing w:after="160"/>
      </w:pPr>
      <w:r>
        <w:t xml:space="preserve">投票完成後，如管理員允許，卡片會顯示統計結果；否則顯示已收到回答。問卷顯示已作答，沒有共用結果面板。匿名結果不顯示姓名，但系統仍使用帳號避免重複作答。</w:t>
      </w:r>
    </w:p>
    <w:p>
      <w:pPr>
        <w:spacing w:after="160"/>
      </w:pPr>
      <w:r>
        <w:rPr>
          <w:b/>
          <w:bCs/>
        </w:rPr>
        <w:t xml:space="preserve">隱藏</w:t>
      </w:r>
      <w:r>
        <w:t xml:space="preserve">只隱藏您自己的卡片，不會刪除同事的投票或清除您的回答。</w:t>
      </w:r>
      <w:hyperlink w:history="1" r:id="rIdta6skqgm_4ekzcz4xip1s">
        <w:r>
          <w:rPr>
            <w:rStyle w:val="Hyperlink"/>
          </w:rPr>
          <w:t xml:space="preserve">找不到或無法作答？</w:t>
        </w:r>
      </w:hyperlink>
    </w:p>
    <w:p>
      <w:pPr>
        <w:spacing w:after="160"/>
      </w:pPr>
      <w:r>
        <w:t xml:space="preserve">如要重新顯示，在主頁選擇</w:t>
      </w:r>
      <w:r>
        <w:rPr>
          <w:b/>
          <w:bCs/>
        </w:rPr>
        <w:t xml:space="preserve">投票</w:t>
      </w:r>
      <w:r>
        <w:t xml:space="preserve">篩選，並切換隱藏卡片上的</w:t>
      </w:r>
      <w:r>
        <w:rPr>
          <w:b/>
          <w:bCs/>
        </w:rPr>
        <w:t xml:space="preserve">已隱藏</w:t>
      </w:r>
      <w:r>
        <w:t xml:space="preserve">操作。</w:t>
      </w:r>
    </w:p>
    <w:p>
      <w:pPr>
        <w:spacing w:after="60" w:before="160"/>
        <w:jc w:val="center"/>
      </w:pPr>
      <w:r>
        <w:drawing>
          <wp:inline distT="0" distB="0" distL="0" distR="0">
            <wp:extent cx="4562475" cy="4429125"/>
            <wp:effectExtent t="0" r="0" b="0" l="0"/>
            <wp:docPr id="1" name="poll-employee-questionnaire-zh-hant" descr="問卷逐題作答，最後才提交。" title="問卷逐題作答，最後才提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問卷逐題作答，最後才提交。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vryqpzinppy9hugcxeva" Type="http://schemas.openxmlformats.org/officeDocument/2006/relationships/hyperlink" Target="https://offision.com/help/zh-hant/user-guide/answer-a-poll/" TargetMode="External"/><Relationship Id="rIdta6skqgm_4ekzcz4xip1s" Type="http://schemas.openxmlformats.org/officeDocument/2006/relationships/hyperlink" Target="./cannot-answer-a-poll/" TargetMode="External"/><Relationship Id="rId7" Type="http://schemas.openxmlformats.org/officeDocument/2006/relationships/image" Target="media/7d50e23e884f178488d08ea6ff0a3be2f1b7daca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在主頁回答投票</dc:title>
  <dc:creator>Offision</dc:creator>
  <cp:lastModifiedBy>Un-named</cp:lastModifiedBy>
  <cp:revision>1</cp:revision>
  <dcterms:created xsi:type="dcterms:W3CDTF">2026-10-10T12:26:50.693Z</dcterms:created>
  <dcterms:modified xsi:type="dcterms:W3CDTF">2026-10-10T12:26:50.693Z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