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「世界時鐘」小工具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多個城市的當地時間一次看完——在主畫面是地球儀旁的列，在側邊欄是緊湊的 疊行，在卡片上是錶盤或數字欄。城市、翻頁與卡片樣式。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kdwrizyefq1vlierca_hr">
        <w:r>
          <w:rPr>
            <w:rStyle w:val="Hyperlink"/>
            <w:color w:val="6E6E73"/>
            <w:sz w:val="18"/>
            <w:szCs w:val="18"/>
          </w:rPr>
          <w:t xml:space="preserve">https://offision.com/help/zh-hant/signage/world-clocks/</w:t>
        </w:r>
      </w:hyperlink>
    </w:p>
    <w:p>
      <w:pPr>
        <w:spacing w:after="160"/>
      </w:pPr>
      <w:r>
        <w:t xml:space="preserve">你指定的城市各自的當地時間——為早晨同時發生在三個城市的公司大堂而生。
每一列都標著與螢幕自身時間的時差，沒有人需要心算。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world-clocks-zh-hant" descr="主畫面上的世界時鐘——地球儀旁的城市列。" title="主畫面上的世界時鐘——地球儀旁的城市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主畫面上的世界時鐘——地球儀旁的城市列。</w:t>
      </w:r>
    </w:p>
    <w:p>
      <w:pPr>
        <w:spacing w:after="160"/>
      </w:pPr>
      <w:r>
        <w:rPr>
          <w:b/>
          <w:bCs/>
        </w:rPr>
        <w:t xml:space="preserve">可放在：</w:t>
      </w:r>
      <w:r>
        <w:t xml:space="preserve"> 主畫面・側邊小工具・資訊卡片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70"/>
        <w:gridCol w:w="3424"/>
        <w:gridCol w:w="4566"/>
      </w:tblGrid>
      <w:tr>
        <w:trPr>
          <w:cantSplit/>
          <w:tblHeader/>
        </w:trPr>
        <w:tc>
          <w:tcPr>
            <w:tcW w:type="dxa" w:w="137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42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456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370"/>
          </w:tcPr>
          <w:p>
            <w:pPr>
              <w:spacing w:after="0"/>
            </w:pPr>
            <w:r>
              <w:rPr>
                <w:b/>
                <w:bCs/>
              </w:rPr>
              <w:t xml:space="preserve">城市</w:t>
            </w:r>
          </w:p>
        </w:tc>
        <w:tc>
          <w:tcPr>
            <w:tcW w:type="dxa" w:w="3424"/>
          </w:tcPr>
          <w:p>
            <w:pPr>
              <w:spacing w:after="0"/>
            </w:pPr>
            <w:r>
              <w:t xml:space="preserve">顯示哪些城市，依加入的順序</w:t>
            </w:r>
          </w:p>
        </w:tc>
        <w:tc>
          <w:tcPr>
            <w:tcW w:type="dxa" w:w="4566"/>
          </w:tcPr>
          <w:p>
            <w:pPr>
              <w:spacing w:after="0"/>
            </w:pPr>
            <w:r>
              <w:t xml:space="preserve">把實際會打電話過去的據點排最前</w:t>
            </w:r>
          </w:p>
        </w:tc>
      </w:tr>
      <w:tr>
        <w:trPr>
          <w:cantSplit/>
        </w:trPr>
        <w:tc>
          <w:tcPr>
            <w:tcW w:type="dxa" w:w="1370"/>
          </w:tcPr>
          <w:p>
            <w:pPr>
              <w:spacing w:after="0"/>
            </w:pPr>
            <w:r>
              <w:rPr>
                <w:b/>
                <w:bCs/>
              </w:rPr>
              <w:t xml:space="preserve">每個城市顯示秒數</w:t>
            </w:r>
          </w:p>
        </w:tc>
        <w:tc>
          <w:tcPr>
            <w:tcW w:type="dxa" w:w="3424"/>
          </w:tcPr>
          <w:p>
            <w:pPr>
              <w:spacing w:after="0"/>
            </w:pPr>
            <w:r>
              <w:t xml:space="preserve">一頁城市停留多久才翻到下一頁</w:t>
            </w:r>
          </w:p>
        </w:tc>
        <w:tc>
          <w:tcPr>
            <w:tcW w:type="dxa" w:w="4566"/>
          </w:tcPr>
          <w:p>
            <w:pPr>
              <w:spacing w:after="0"/>
            </w:pPr>
            <w:r>
              <w:t xml:space="preserve">城市多到一次放不下時——讓後面幾頁也有被讀完的時間</w:t>
            </w:r>
          </w:p>
        </w:tc>
      </w:tr>
      <w:tr>
        <w:trPr>
          <w:cantSplit/>
        </w:trPr>
        <w:tc>
          <w:tcPr>
            <w:tcW w:type="dxa" w:w="1370"/>
          </w:tcPr>
          <w:p>
            <w:pPr>
              <w:spacing w:after="0"/>
            </w:pPr>
            <w:r>
              <w:rPr>
                <w:b/>
                <w:bCs/>
              </w:rPr>
              <w:t xml:space="preserve">卡片樣式</w:t>
            </w:r>
          </w:p>
        </w:tc>
        <w:tc>
          <w:tcPr>
            <w:tcW w:type="dxa" w:w="3424"/>
          </w:tcPr>
          <w:p>
            <w:pPr>
              <w:spacing w:after="0"/>
            </w:pPr>
            <w:r>
              <w:t xml:space="preserve">16:9 卡片怎麼畫它們：</w:t>
            </w:r>
            <w:r>
              <w:rPr>
                <w:b/>
                <w:bCs/>
              </w:rPr>
              <w:t xml:space="preserve">日夜錶盤</w:t>
            </w:r>
            <w:r>
              <w:t xml:space="preserve">或</w:t>
            </w:r>
            <w:r>
              <w:rPr>
                <w:b/>
                <w:bCs/>
              </w:rPr>
              <w:t xml:space="preserve">數字時間</w:t>
            </w:r>
          </w:p>
        </w:tc>
        <w:tc>
          <w:tcPr>
            <w:tcW w:type="dxa" w:w="4566"/>
          </w:tcPr>
          <w:p>
            <w:pPr>
              <w:spacing w:after="0"/>
            </w:pPr>
            <w:r>
              <w:t xml:space="preserve">錶盤一眼看出是白天還是黑夜，數字時間便於讀出準確時刻。只有放在資訊卡片上才用得到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這個小工具會依位置重畫自己：在主畫面是地球儀旁的列，在側邊欄是緊湊的疊行，
在資訊卡片上則是上面選的卡片樣式。</w:t>
      </w:r>
    </w:p>
    <w:p>
      <w:pPr>
        <w:pStyle w:val="Heading2"/>
      </w:pPr>
      <w:r>
        <w:t xml:space="preserve">這個小工具不決定的事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螢幕自己的鐘。</w:t>
      </w:r>
      <w:r>
        <w:t xml:space="preserve"> 不帶地球儀、只顯示一個地方的時間，是</w:t>
      </w:r>
      <w:hyperlink w:history="1" r:id="rIdj98l5affdodhi_-tdcsm-">
        <w:r>
          <w:rPr>
            <w:rStyle w:val="Hyperlink"/>
          </w:rPr>
          <w:t xml:space="preserve">鐘</w:t>
        </w:r>
      </w:hyperlink>
      <w:r>
        <w:t xml:space="preserve">
小工具。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大小與顏色。</w:t>
      </w:r>
      <w:r>
        <w:t xml:space="preserve"> 整份設計的字體大小、外觀與小工具背景，在這裡和其他地方
一樣生效——請看</w:t>
      </w:r>
      <w:hyperlink w:history="1" r:id="rIde-jfa4gumjctbswm8epcj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kdwrizyefq1vlierca_hr" Type="http://schemas.openxmlformats.org/officeDocument/2006/relationships/hyperlink" Target="https://offision.com/help/zh-hant/signage/world-clocks/" TargetMode="External"/><Relationship Id="rIdj98l5affdodhi_-tdcsm-" Type="http://schemas.openxmlformats.org/officeDocument/2006/relationships/hyperlink" Target="../clock/" TargetMode="External"/><Relationship Id="rIde-jfa4gumjctbswm8epcj" Type="http://schemas.openxmlformats.org/officeDocument/2006/relationships/hyperlink" Target="../widgets-and-places/" TargetMode="External"/><Relationship Id="rId7" Type="http://schemas.openxmlformats.org/officeDocument/2006/relationships/image" Target="media/f6b1462d1912eeed6e59228f6804259d3d730a33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「世界時鐘」小工具</dc:title>
  <dc:creator>Offision</dc:creator>
  <cp:lastModifiedBy>Un-named</cp:lastModifiedBy>
  <cp:revision>1</cp:revision>
  <dcterms:created xsi:type="dcterms:W3CDTF">2026-09-13T08:30:42.643Z</dcterms:created>
  <dcterms:modified xsi:type="dcterms:W3CDTF">2026-09-13T08:30:42.643Z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