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連接多個目錄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可以 — Offision 想連接多少個目錄都行：第二個 Microsoft 365 組織、與 Microsoft 365 並用的 Google Workspace 都可以。每個連接都有自己的登入、 用戶、房間和代理預約帳號。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x4i61s92qjzbmhdru_gkp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https://offision.com/help/zh-hant/integrations/connect-more-than-one-directory/</w:t>
        </w:r>
      </w:hyperlink>
    </w:p>
    <w:p>
      <w:pPr>
        <w:spacing w:after="160"/>
      </w:pPr>
      <w:r>
        <w:t xml:space="preserve">兩個 Active Directory？可以 — 而且不是什麼特別模式。Offision 的每個目錄連接
都是清單裡的一張卡片，最後一張卡片下面就有一個按鈕，名字說明了一切 —
</w:t>
      </w:r>
      <w:r>
        <w:rPr>
          <w:b/>
          <w:bCs/>
        </w:rPr>
        <w:t xml:space="preserve">連接到另一個 Microsoft 365 目錄</w:t>
      </w:r>
      <w:r>
        <w:t xml:space="preserve">。</w:t>
      </w:r>
    </w:p>
    <w:p>
      <w:pPr>
        <w:spacing w:after="160"/>
      </w:pPr>
      <w:r>
        <w:t xml:space="preserve">也就是說，一個 Offision 租戶可以同時擁有：第二個 Microsoft 365（Entra ID）組織、
與 Microsoft 365 並用的 Google Workspace、多個 Exchange 伺服器、LDAP 或
內部部署的 Active Directory，以及 ADFS 登入 — 任何組合都行。合併的公司、
共用一棟大樓的公司、按地區劃分的組織，只要把每個目錄接成一張卡片，就完成了。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0000"/>
            <wp:effectExtent t="0" r="0" b="0" l="0"/>
            <wp:docPr id="1" name="multi-directory-shape-zh-hant" descr="目錄和本地帳號在一個 Offision 租戶裡並列共存，彼此之間不共用任何東西。" title="目錄和本地帳號在一個 Offision 租戶裡並列共存，彼此之間不共用任何東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目錄和本地帳號在一個 Offision 租戶裡並列共存，彼此之間不共用任何東西。</w:t>
      </w:r>
    </w:p>
    <w:p>
      <w:pPr>
        <w:pStyle w:val="Heading2"/>
      </w:pPr>
      <w:r>
        <w:t xml:space="preserve">每個連接都是獨立的</w:t>
      </w:r>
    </w:p>
    <w:p>
      <w:pPr>
        <w:spacing w:after="160"/>
      </w:pPr>
      <w:r>
        <w:t xml:space="preserve">每張卡片自己擁有整套設定：連接模式、已連接的房間、用戶同步、登入按鈕、
代理預約帳號，全都是各管各的。卡片之間不共用任何東西，所以兩個組織不必在
任何事情上取得一致 — 一個用</w:t>
      </w:r>
      <w:hyperlink w:history="1" r:id="rId05xbzphleqopnne0jnwsv">
        <w:r>
          <w:rPr>
            <w:rStyle w:val="Hyperlink"/>
          </w:rPr>
          <w:t xml:space="preserve">應用程式模式</w:t>
        </w:r>
      </w:hyperlink>
      <w:r>
        <w:t xml:space="preserve">、
另一個用</w:t>
      </w:r>
      <w:hyperlink w:history="1" r:id="rIdtb-gq8y9flqohu-cdicfm">
        <w:r>
          <w:rPr>
            <w:rStyle w:val="Hyperlink"/>
          </w:rPr>
          <w:t xml:space="preserve">委派帳戶</w:t>
        </w:r>
      </w:hyperlink>
      <w:r>
        <w:t xml:space="preserve">也沒問題。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00425"/>
            <wp:effectExtent t="0" r="0" b="0" l="0"/>
            <wp:docPr id="1" name="multi-dir-m365-add-connection-zh-hant" descr="Microsoft 365 的連接清單 —「連接到另一個 Microsoft 365 目錄」把第二個組織加在第一個旁邊。" title="Microsoft 365 的連接清單 —「連接到另一個 Microsoft 365 目錄」把第二個組織加在第一個旁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Microsoft 365 的連接清單 —「連接到另一個 Microsoft 365 目錄」把第二個組織加在第一個旁邊。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00425"/>
            <wp:effectExtent t="0" r="0" b="0" l="0"/>
            <wp:docPr id="1" name="multi-dir-gws-add-connection-zh-hant" descr="Google Workspace 也有自己的清單 —「連接到另一個 Google Workspace 目錄」的用法完全相同。" title="Google Workspace 也有自己的清單 —「連接到另一個 Google Workspace 目錄」的用法完全相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Google Workspace 也有自己的清單 —「連接到另一個 Google Workspace 目錄」的用法完全相同。</w:t>
      </w:r>
    </w:p>
    <w:p>
      <w:pPr>
        <w:pStyle w:val="Heading2"/>
      </w:pPr>
      <w:r>
        <w:t xml:space="preserve">登入</w:t>
      </w:r>
    </w:p>
    <w:p>
      <w:pPr>
        <w:spacing w:after="160"/>
      </w:pPr>
      <w:r>
        <w:t xml:space="preserve">每個連接都會在登入頁放上自己的按鈕。有兩個 Microsoft 365 組織，就會有兩個
一模一樣的 Microsoft 按鈕，直到你給它們命名為止 — 在各自卡片的</w:t>
      </w:r>
      <w:r>
        <w:rPr>
          <w:b/>
          <w:bCs/>
        </w:rPr>
        <w:t xml:space="preserve">用戶登入</w:t>
      </w:r>
      <w:r>
        <w:t xml:space="preserve">裡
命名，例如「Contoso 員工」、「Fabrikam 員工」。登入過一次的人會依電郵地址被
認出來，自動送往正確的目錄。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2867025"/>
            <wp:effectExtent t="0" r="0" b="0" l="0"/>
            <wp:docPr id="1" name="multi-dir-login-button-name-zh-hant" descr="登入按鈕的名字按連接各自設定 — 在登入頁上分辨兩個目錄的人，靠的就是它。" title="登入按鈕的名字按連接各自設定 — 在登入頁上分辨兩個目錄的人，靠的就是它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登入按鈕的名字按連接各自設定 — 在登入頁上分辨兩個目錄的人，靠的就是它。</w:t>
      </w:r>
    </w:p>
    <w:p>
      <w:pPr>
        <w:spacing w:after="160"/>
      </w:pPr>
      <w:r>
        <w:t xml:space="preserve">詳情見</w:t>
      </w:r>
      <w:hyperlink w:history="1" r:id="rIdvlb9h1gqxadprbmxwkxgc">
        <w:r>
          <w:rPr>
            <w:rStyle w:val="Hyperlink"/>
          </w:rPr>
          <w:t xml:space="preserve">讓大家用 Microsoft 365 登入</w:t>
        </w:r>
      </w:hyperlink>
      <w:r>
        <w:t xml:space="preserve">和
</w:t>
      </w:r>
      <w:hyperlink w:history="1" r:id="rIdbdizv21pvoxm-gpux9fzh">
        <w:r>
          <w:rPr>
            <w:rStyle w:val="Hyperlink"/>
          </w:rPr>
          <w:t xml:space="preserve">讓大家用 Google Workspace 登入</w:t>
        </w:r>
      </w:hyperlink>
      <w:r>
        <w:t xml:space="preserve">。</w:t>
      </w:r>
    </w:p>
    <w:p>
      <w:pPr>
        <w:pStyle w:val="Heading2"/>
      </w:pPr>
      <w:r>
        <w:t xml:space="preserve">每個人只屬於一個目錄</w:t>
      </w:r>
    </w:p>
    <w:p>
      <w:pPr>
        <w:spacing w:after="160"/>
      </w:pPr>
      <w:r>
        <w:t xml:space="preserve">用戶同步會在每個開啟了同步的連接上執行，而且每個連接的同步只碰自己的用戶 —
目錄 A 的同步永遠不會刪掉目錄 B 的用戶。</w:t>
      </w:r>
    </w:p>
    <w:p>
      <w:pPr>
        <w:spacing w:after="160"/>
      </w:pPr>
      <w:r>
        <w:t xml:space="preserve">本地帳號在旁邊共存：直接在 Offision 建立的人用密碼登入，不屬於任何目錄，
所以承包商或櫃檯帳號不需要 Microsoft 或 Google 授權。</w:t>
      </w:r>
    </w:p>
    <w:p>
      <w:pPr>
        <w:spacing w:after="160"/>
      </w:pPr>
      <w:r>
        <w:t xml:space="preserve">規則只有一條 — </w:t>
      </w:r>
      <w:r>
        <w:rPr>
          <w:b/>
          <w:bCs/>
        </w:rPr>
        <w:t xml:space="preserve">每個人恰好屬於一個連接</w:t>
      </w:r>
      <w:r>
        <w:t xml:space="preserve">，同一個電郵地址不能同時存在於兩個
已連接的目錄。如果重複了，每次同步都會把帳號改指向最後同步的那個目錄，從另一個
目錄登入則會失敗，顯示「有同一電郵地址的用戶已經存在」。請讓兩邊的電郵地址
互不重疊，或把重疊的人排除在其中一邊的</w:t>
      </w:r>
      <w:hyperlink w:history="1" r:id="rIduf6i8tlmr-dlopk5tqns7">
        <w:r>
          <w:rPr>
            <w:rStyle w:val="Hyperlink"/>
          </w:rPr>
          <w:t xml:space="preserve">同步範圍</w:t>
        </w:r>
      </w:hyperlink>
      <w:r>
        <w:t xml:space="preserve">之外。</w:t>
      </w:r>
    </w:p>
    <w:p>
      <w:pPr>
        <w:pStyle w:val="Heading2"/>
      </w:pPr>
      <w:r>
        <w:t xml:space="preserve">每個房間也只屬於一個目錄</w:t>
      </w:r>
    </w:p>
    <w:p>
      <w:pPr>
        <w:spacing w:after="160"/>
      </w:pPr>
      <w:r>
        <w:t xml:space="preserve">一個房間的日曆恰好和一個連接同步 — 但不同的房間可以屬於不同的目錄，甚至不同的
供應商：Contoso 的會議室在 Microsoft 365，東京辦公室的在 Google Workspace。
每筆預約有兩條限制：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一筆預約不能混用來自兩個不同連接的房間。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一筆預約也不能混用已同步的房間和只在 Offision 的房間。</w:t>
      </w:r>
    </w:p>
    <w:p>
      <w:pPr>
        <w:spacing w:after="160"/>
      </w:pPr>
      <w:r>
        <w:t xml:space="preserve">遇到這種情況，分成兩筆預約即可。</w:t>
      </w:r>
    </w:p>
    <w:p>
      <w:pPr>
        <w:pStyle w:val="Heading2"/>
      </w:pPr>
      <w:r>
        <w:t xml:space="preserve">跨目錄預約</w:t>
      </w:r>
    </w:p>
    <w:p>
      <w:pPr>
        <w:spacing w:after="160"/>
      </w:pPr>
      <w:r>
        <w:t xml:space="preserve">讓多個目錄像同一個職場一樣運作的，是每個連接的</w:t>
      </w:r>
      <w:r>
        <w:rPr>
          <w:b/>
          <w:bCs/>
        </w:rPr>
        <w:t xml:space="preserve">代理預約帳號</w:t>
      </w:r>
      <w:r>
        <w:t xml:space="preserve">。Microsoft 365
和 Google Workspace 預設都不接受組織外帳號的預約 — 所以當目錄 A 的人（或只在
Offision 的帳號）預約屬於目錄 B 的房間時，Offision 會以目錄 B 的代理帳號名義
建立預約。預約者被加入為參加者，行事曆邀請則由代理帳號的信箱寄出。</w:t>
      </w:r>
    </w:p>
    <w:p>
      <w:pPr>
        <w:spacing w:after="160"/>
      </w:pPr>
      <w:r>
        <w:t xml:space="preserve">沒有代理預約帳號，該連接就會封鎖：只有它自己目錄裡的人能預約它的房間，其他所有人
都會無聲地訂不到。所以在多目錄租戶裡，</w:t>
      </w:r>
      <w:r>
        <w:rPr>
          <w:b/>
          <w:bCs/>
        </w:rPr>
        <w:t xml:space="preserve">每個</w:t>
      </w:r>
      <w:r>
        <w:t xml:space="preserve">有房間的連接都要設定一個 —
用為此新建的帳號，而不是真人的帳號。設定步驟在
</w:t>
      </w:r>
      <w:hyperlink w:history="1" r:id="rIddtpfdkqm5ln2umocxwevf">
        <w:r>
          <w:rPr>
            <w:rStyle w:val="Hyperlink"/>
          </w:rPr>
          <w:t xml:space="preserve">從 Microsoft 365 同步房間</w:t>
        </w:r>
      </w:hyperlink>
      <w:r>
        <w:t xml:space="preserve">或
</w:t>
      </w:r>
      <w:hyperlink w:history="1" r:id="rIdg7uoodlwkw8f_ngytfzpi">
        <w:r>
          <w:rPr>
            <w:rStyle w:val="Hyperlink"/>
          </w:rPr>
          <w:t xml:space="preserve">從 Google Workspace 連接房間</w:t>
        </w:r>
      </w:hyperlink>
      <w:r>
        <w:t xml:space="preserve">裡。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3438525"/>
            <wp:effectExtent t="0" r="0" b="0" l="0"/>
            <wp:docPr id="1" name="multi-dir-booking-agent-zh-hant" descr="代理預約帳號 — 連接替自己目錄以外的所有人預約時，用的就是這個帳號。" title="代理預約帳號 — 連接替自己目錄以外的所有人預約時，用的就是這個帳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代理預約帳號 — 連接替自己目錄以外的所有人預約時，用的就是這個帳號。</w:t>
      </w:r>
    </w:p>
    <w:p>
      <w:pPr>
        <w:pStyle w:val="Heading2"/>
      </w:pPr>
      <w:r>
        <w:t xml:space="preserve">從哪裡開始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160"/>
      </w:pPr>
      <w:r>
        <w:t xml:space="preserve">第二個目錄的接法和第一個完全一樣 —
</w:t>
      </w:r>
      <w:hyperlink w:history="1" r:id="rId2yhvvt3azoruvvmwawux4">
        <w:r>
          <w:rPr>
            <w:rStyle w:val="Hyperlink"/>
          </w:rPr>
          <w:t xml:space="preserve">Microsoft 365</w:t>
        </w:r>
      </w:hyperlink>
      <w:r>
        <w:t xml:space="preserve">或
</w:t>
      </w:r>
      <w:hyperlink w:history="1" r:id="rIdtn43syosdlavrdhblckln">
        <w:r>
          <w:rPr>
            <w:rStyle w:val="Hyperlink"/>
          </w:rPr>
          <w:t xml:space="preserve">Google Workspace</w:t>
        </w:r>
      </w:hyperlink>
      <w:r>
        <w:t xml:space="preserve"> — 接好之後，
在它的卡片上把房間、用戶和登入照樣設定一遍。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19400"/>
            <wp:effectExtent t="0" r="0" b="0" l="0"/>
            <wp:docPr id="1" name="multi-dir-marketplace-tiles-zh-hant" descr="市集裡並排的 Microsoft 365 和 Google Workspace — 兩個都能連接，而且各自擁有自己的目錄清單。" title="市集裡並排的 Microsoft 365 和 Google Workspace — 兩個都能連接，而且各自擁有自己的目錄清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市集裡並排的 Microsoft 365 和 Google Workspace — 兩個都能連接，而且各自擁有自己的目錄清單。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4i61s92qjzbmhdru_gkp" Type="http://schemas.openxmlformats.org/officeDocument/2006/relationships/hyperlink" Target="https://offision.com/help/zh-hant/integrations/connect-more-than-one-directory/" TargetMode="External"/><Relationship Id="rId05xbzphleqopnne0jnwsv" Type="http://schemas.openxmlformats.org/officeDocument/2006/relationships/hyperlink" Target="../microsoft-365-connection-modes/" TargetMode="External"/><Relationship Id="rIdtb-gq8y9flqohu-cdicfm" Type="http://schemas.openxmlformats.org/officeDocument/2006/relationships/hyperlink" Target="../google-workspace-connection-modes/" TargetMode="External"/><Relationship Id="rIdvlb9h1gqxadprbmxwkxgc" Type="http://schemas.openxmlformats.org/officeDocument/2006/relationships/hyperlink" Target="../sign-in-with-microsoft-365/" TargetMode="External"/><Relationship Id="rIdbdizv21pvoxm-gpux9fzh" Type="http://schemas.openxmlformats.org/officeDocument/2006/relationships/hyperlink" Target="../sign-in-with-google-workspace/" TargetMode="External"/><Relationship Id="rIduf6i8tlmr-dlopk5tqns7" Type="http://schemas.openxmlformats.org/officeDocument/2006/relationships/hyperlink" Target="../sync-people-from-microsoft-365/" TargetMode="External"/><Relationship Id="rIddtpfdkqm5ln2umocxwevf" Type="http://schemas.openxmlformats.org/officeDocument/2006/relationships/hyperlink" Target="../sync-rooms-from-microsoft-365/" TargetMode="External"/><Relationship Id="rIdg7uoodlwkw8f_ngytfzpi" Type="http://schemas.openxmlformats.org/officeDocument/2006/relationships/hyperlink" Target="../sync-rooms-from-google-workspace/" TargetMode="External"/><Relationship Id="rId2yhvvt3azoruvvmwawux4" Type="http://schemas.openxmlformats.org/officeDocument/2006/relationships/hyperlink" Target="../connect-microsoft-365-application-mode/" TargetMode="External"/><Relationship Id="rIdtn43syosdlavrdhblckln" Type="http://schemas.openxmlformats.org/officeDocument/2006/relationships/hyperlink" Target="../connect-google-workspace-quick-connect/" TargetMode="External"/><Relationship Id="rId7" Type="http://schemas.openxmlformats.org/officeDocument/2006/relationships/image" Target="media/ecca283823ffb7b08c08f2a75c4629dcf3f60d14.png"/><Relationship Id="rId8" Type="http://schemas.openxmlformats.org/officeDocument/2006/relationships/image" Target="media/9b8cd153061fda08f9f6d7fc0ba3042833620331.png"/><Relationship Id="rId9" Type="http://schemas.openxmlformats.org/officeDocument/2006/relationships/image" Target="media/cb13049be63bed0c04cbfed7f84b605f8e9da3e1.png"/><Relationship Id="rId10" Type="http://schemas.openxmlformats.org/officeDocument/2006/relationships/image" Target="media/840a5702c1598ef045271e9601c0653a4e0a17d0.png"/><Relationship Id="rId11" Type="http://schemas.openxmlformats.org/officeDocument/2006/relationships/image" Target="media/2f9bd0cd84c1b50c0116b07cc07ba5be16df716f.png"/><Relationship Id="rId12" Type="http://schemas.openxmlformats.org/officeDocument/2006/relationships/image" Target="media/0f8253751f5825f87842d0d47cb80ad7c3732dda.png"/><Relationship Id="rId2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連接多個目錄</dc:title>
  <dc:creator>Offision</dc:creator>
  <cp:lastModifiedBy>Un-named</cp:lastModifiedBy>
  <cp:revision>1</cp:revision>
  <dcterms:created xsi:type="dcterms:W3CDTF">2026-09-08T10:28:17.891Z</dcterms:created>
  <dcterms:modified xsi:type="dcterms:W3CDTF">2026-09-08T10:28:17.891Z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