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活動通行證參考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流動通行證頁面上的每一個欄位、它改變什麼，以及其中哪些是 Google 不理會的。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1u1rk85fedpppz9fktecj">
        <w:r>
          <w:rPr>
            <w:rStyle w:val="Hyperlink"/>
            <w:color w:val="6E6E73"/>
            <w:sz w:val="18"/>
            <w:szCs w:val="18"/>
          </w:rPr>
          <w:t xml:space="preserve">https://offision.com/help/zh-hant/events/event-pass-reference/</w:t>
        </w:r>
      </w:hyperlink>
    </w:p>
    <w:p>
      <w:pPr>
        <w:spacing w:after="160"/>
      </w:pPr>
      <w:r>
        <w:t xml:space="preserve">每一張活動通行證的起點，也就是全公司共用的那份設計。活動可以覆寫其中三個顏色；這裡其餘的東西都不能被覆寫。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activity/mobile-pass (手機通行證)</w:t>
      </w:r>
    </w:p>
    <w:p>
      <w:pPr>
        <w:pStyle w:val="Heading2"/>
      </w:pPr>
      <w:r>
        <w:t xml:space="preserve">客製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6629400"/>
            <wp:effectExtent t="0" r="0" b="0" l="0"/>
            <wp:docPr id="1" name="event-pass-customization-zh-hant" descr="全公司的通行證設計，以及兩個預覽。" title="全公司的通行證設計，以及兩個預覽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全公司的通行證設計，以及兩個預覽。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494"/>
        <w:gridCol w:w="4481"/>
        <w:gridCol w:w="3386"/>
      </w:tblGrid>
      <w:tr>
        <w:trPr>
          <w:cantSplit/>
          <w:tblHeader/>
        </w:trPr>
        <w:tc>
          <w:tcPr>
            <w:tcW w:type="dxa" w:w="149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  <w:tc>
          <w:tcPr>
            <w:tcW w:type="dxa" w:w="448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它做什麼</w:t>
            </w:r>
          </w:p>
        </w:tc>
        <w:tc>
          <w:tcPr>
            <w:tcW w:type="dxa" w:w="338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什麼時候要改</w:t>
            </w:r>
          </w:p>
        </w:tc>
      </w:tr>
      <w:tr>
        <w:trPr>
          <w:cantSplit/>
        </w:trPr>
        <w:tc>
          <w:tcPr>
            <w:tcW w:type="dxa" w:w="1494"/>
          </w:tcPr>
          <w:p>
            <w:pPr>
              <w:spacing w:after="0"/>
            </w:pPr>
            <w:r>
              <w:rPr>
                <w:b/>
                <w:bCs/>
              </w:rPr>
              <w:t xml:space="preserve">蘋果通行證標誌</w:t>
            </w:r>
          </w:p>
        </w:tc>
        <w:tc>
          <w:tcPr>
            <w:tcW w:type="dxa" w:w="4481"/>
          </w:tcPr>
          <w:p>
            <w:pPr>
              <w:spacing w:after="0"/>
            </w:pPr>
            <w:r>
              <w:t xml:space="preserve">Apple 通行證頂端的標記。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.png</w:t>
            </w:r>
            <w:r>
              <w:t xml:space="preserve">，480 × 150，</w:t>
            </w:r>
            <w:r>
              <w:rPr>
                <w:b/>
                <w:bCs/>
              </w:rPr>
              <w:t xml:space="preserve">小於 100 KB</w:t>
            </w:r>
          </w:p>
        </w:tc>
        <w:tc>
          <w:tcPr>
            <w:tcW w:type="dxa" w:w="3386"/>
          </w:tcPr>
          <w:p>
            <w:pPr>
              <w:spacing w:after="0"/>
            </w:pPr>
            <w:r>
              <w:t xml:space="preserve">品牌變更時。橫式的組合標誌適合這個形狀；正方形標誌會被縮得很小</w:t>
            </w:r>
          </w:p>
        </w:tc>
      </w:tr>
      <w:tr>
        <w:trPr>
          <w:cantSplit/>
        </w:trPr>
        <w:tc>
          <w:tcPr>
            <w:tcW w:type="dxa" w:w="1494"/>
          </w:tcPr>
          <w:p>
            <w:pPr>
              <w:spacing w:after="0"/>
            </w:pPr>
            <w:r>
              <w:rPr>
                <w:b/>
                <w:bCs/>
              </w:rPr>
              <w:t xml:space="preserve">Google通行證標誌</w:t>
            </w:r>
          </w:p>
        </w:tc>
        <w:tc>
          <w:tcPr>
            <w:tcW w:type="dxa" w:w="4481"/>
          </w:tcPr>
          <w:p>
            <w:pPr>
              <w:spacing w:after="0"/>
            </w:pPr>
            <w:r>
              <w:t xml:space="preserve">Google 通行證上的標記。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.png</w:t>
            </w:r>
            <w:r>
              <w:t xml:space="preserve">，512 × 512，</w:t>
            </w:r>
            <w:r>
              <w:rPr>
                <w:b/>
                <w:bCs/>
              </w:rPr>
              <w:t xml:space="preserve">小於 200 KB</w:t>
            </w:r>
          </w:p>
        </w:tc>
        <w:tc>
          <w:tcPr>
            <w:tcW w:type="dxa" w:w="3386"/>
          </w:tcPr>
          <w:p>
            <w:pPr>
              <w:spacing w:after="0"/>
            </w:pPr>
            <w:r>
              <w:t xml:space="preserve">同樣，但要提供正方形版本 — Google 用不好橫式的那一款</w:t>
            </w:r>
          </w:p>
        </w:tc>
      </w:tr>
      <w:tr>
        <w:trPr>
          <w:cantSplit/>
        </w:trPr>
        <w:tc>
          <w:tcPr>
            <w:tcW w:type="dxa" w:w="1494"/>
          </w:tcPr>
          <w:p>
            <w:pPr>
              <w:spacing w:after="0"/>
            </w:pPr>
            <w:r>
              <w:rPr>
                <w:b/>
                <w:bCs/>
              </w:rPr>
              <w:t xml:space="preserve">橫幅圖片</w:t>
            </w:r>
          </w:p>
        </w:tc>
        <w:tc>
          <w:tcPr>
            <w:tcW w:type="dxa" w:w="4481"/>
          </w:tcPr>
          <w:p>
            <w:pPr>
              <w:spacing w:after="0"/>
            </w:pPr>
            <w:r>
              <w:t xml:space="preserve">橫過通行證的那一條，約 1125 × 294</w:t>
            </w:r>
          </w:p>
        </w:tc>
        <w:tc>
          <w:tcPr>
            <w:tcW w:type="dxa" w:w="3386"/>
          </w:tcPr>
          <w:p>
            <w:pPr>
              <w:spacing w:after="0"/>
            </w:pPr>
            <w:r>
              <w:t xml:space="preserve">設定一次作為公司的後備。多數活動會用自己的海報蓋掉它</w:t>
            </w:r>
          </w:p>
        </w:tc>
      </w:tr>
      <w:tr>
        <w:trPr>
          <w:cantSplit/>
        </w:trPr>
        <w:tc>
          <w:tcPr>
            <w:tcW w:type="dxa" w:w="1494"/>
          </w:tcPr>
          <w:p>
            <w:pPr>
              <w:spacing w:after="0"/>
            </w:pPr>
            <w:r>
              <w:rPr>
                <w:b/>
                <w:bCs/>
              </w:rPr>
              <w:t xml:space="preserve">通行證背景顏色</w:t>
            </w:r>
          </w:p>
        </w:tc>
        <w:tc>
          <w:tcPr>
            <w:tcW w:type="dxa" w:w="4481"/>
          </w:tcPr>
          <w:p>
            <w:pPr>
              <w:spacing w:after="0"/>
            </w:pPr>
            <w:r>
              <w:t xml:space="preserve">卡片的顏色</w:t>
            </w:r>
          </w:p>
        </w:tc>
        <w:tc>
          <w:tcPr>
            <w:tcW w:type="dxa" w:w="3386"/>
          </w:tcPr>
          <w:p>
            <w:pPr>
              <w:spacing w:after="0"/>
            </w:pPr>
            <w:r>
              <w:t xml:space="preserve">為了配合品牌。請看兩個預覽 — 這是 Google 唯一會跟隨的顏色</w:t>
            </w:r>
          </w:p>
        </w:tc>
      </w:tr>
      <w:tr>
        <w:trPr>
          <w:cantSplit/>
        </w:trPr>
        <w:tc>
          <w:tcPr>
            <w:tcW w:type="dxa" w:w="1494"/>
          </w:tcPr>
          <w:p>
            <w:pPr>
              <w:spacing w:after="0"/>
            </w:pPr>
            <w:r>
              <w:rPr>
                <w:b/>
                <w:bCs/>
              </w:rPr>
              <w:t xml:space="preserve">通行證的前景色</w:t>
            </w:r>
          </w:p>
        </w:tc>
        <w:tc>
          <w:tcPr>
            <w:tcW w:type="dxa" w:w="4481"/>
          </w:tcPr>
          <w:p>
            <w:pPr>
              <w:spacing w:after="0"/>
            </w:pPr>
            <w:r>
              <w:t xml:space="preserve">通行證上的文字顏色。</w:t>
            </w:r>
            <w:r>
              <w:rPr>
                <w:b/>
                <w:bCs/>
              </w:rPr>
              <w:t xml:space="preserve">僅限 Apple</w:t>
            </w:r>
          </w:p>
        </w:tc>
        <w:tc>
          <w:tcPr>
            <w:tcW w:type="dxa" w:w="3386"/>
          </w:tcPr>
          <w:p>
            <w:pPr>
              <w:spacing w:after="0"/>
            </w:pPr>
            <w:r>
              <w:t xml:space="preserve">當背景深到預設文字變得不好讀時</w:t>
            </w:r>
          </w:p>
        </w:tc>
      </w:tr>
      <w:tr>
        <w:trPr>
          <w:cantSplit/>
        </w:trPr>
        <w:tc>
          <w:tcPr>
            <w:tcW w:type="dxa" w:w="1494"/>
          </w:tcPr>
          <w:p>
            <w:pPr>
              <w:spacing w:after="0"/>
            </w:pPr>
            <w:r>
              <w:rPr>
                <w:b/>
                <w:bCs/>
              </w:rPr>
              <w:t xml:space="preserve">通行證的標籤顏色</w:t>
            </w:r>
          </w:p>
        </w:tc>
        <w:tc>
          <w:tcPr>
            <w:tcW w:type="dxa" w:w="4481"/>
          </w:tcPr>
          <w:p>
            <w:pPr>
              <w:spacing w:after="0"/>
            </w:pPr>
            <w:r>
              <w:t xml:space="preserve">每個值上方那行小標題。</w:t>
            </w:r>
            <w:r>
              <w:rPr>
                <w:b/>
                <w:bCs/>
              </w:rPr>
              <w:t xml:space="preserve">僅限 Apple</w:t>
            </w:r>
          </w:p>
        </w:tc>
        <w:tc>
          <w:tcPr>
            <w:tcW w:type="dxa" w:w="3386"/>
          </w:tcPr>
          <w:p>
            <w:pPr>
              <w:spacing w:after="0"/>
            </w:pPr>
            <w:r>
              <w:t xml:space="preserve">想讓標題相對於值柔和一些時。不確定就別動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Preview (Apple Pass)</w:t>
      </w:r>
      <w:r>
        <w:t xml:space="preserve"> 與 </w:t>
      </w:r>
      <w:r>
        <w:rPr>
          <w:b/>
          <w:bCs/>
        </w:rPr>
        <w:t xml:space="preserve">Preview (Google Pass)</w:t>
      </w:r>
      <w:r>
        <w:t xml:space="preserve"> 會用範例資料顯示結果。每一個顏色都要在兩個預覽上判斷，因為三個裡有兩個在其中一邊什麼都不做。</w:t>
      </w:r>
    </w:p>
    <w:p>
      <w:pPr>
        <w:spacing w:after="160"/>
      </w:pPr>
      <w:r>
        <w:rPr>
          <w:b/>
          <w:bCs/>
        </w:rPr>
        <w:t xml:space="preserve">發送測試郵件</w:t>
      </w:r>
      <w:r>
        <w:t xml:space="preserve"> 會把一張通行證寄給你自己，而那是在活動真的依賴它之前、在真實手機上看到成品的唯一方法。預覽是畫出來的；手機才是驗證。</w:t>
      </w:r>
    </w:p>
    <w:p>
      <w:pPr>
        <w:spacing w:after="160"/>
      </w:pPr>
      <w:r>
        <w:rPr>
          <w:b/>
          <w:bCs/>
        </w:rPr>
        <w:t xml:space="preserve">這裡沒有關掉通行證的開關:</w:t>
      </w:r>
      <w:r>
        <w:t xml:space="preserve">
每一筆報名都會發出通行證，沒有全公司層級的關閉。要退出是逐場的決定，由執行活動的人做 — 而因為確認電郵是跟著通行證一起寄出的，退出也會讓那封信一起沉默。</w:t>
      </w:r>
    </w:p>
    <w:p>
      <w:pPr>
        <w:pStyle w:val="Heading2"/>
      </w:pPr>
      <w:r>
        <w:t xml:space="preserve">這一頁不控制什麼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通行證上寫什麼。</w:t>
      </w:r>
      <w:r>
        <w:t xml:space="preserve"> 活動名稱、時間與場地來自活動；QR 碼來自參加者的報名。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多數通行證實際顯示的那張圖。</w:t>
      </w:r>
      <w:r>
        <w:t xml:space="preserve"> 有海報的活動會用它自己的海報，蓋過這裡設定的橫幅。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通行證裝不裝得起來。</w:t>
      </w:r>
      <w:r>
        <w:t xml:space="preserve"> 那是手機的決定 — 見</w:t>
      </w:r>
      <w:hyperlink w:history="1" r:id="rId6uaboqnevajwt7qwi9gym">
        <w:r>
          <w:rPr>
            <w:rStyle w:val="Hyperlink"/>
          </w:rPr>
          <w:t xml:space="preserve">通行證無法安裝或看起來不對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1u1rk85fedpppz9fktecj" Type="http://schemas.openxmlformats.org/officeDocument/2006/relationships/hyperlink" Target="https://offision.com/help/zh-hant/events/event-pass-reference/" TargetMode="External"/><Relationship Id="rId6uaboqnevajwt7qwi9gym" Type="http://schemas.openxmlformats.org/officeDocument/2006/relationships/hyperlink" Target="/zh-hant/events/a-pass-wont-install-or-looks-wrong/" TargetMode="External"/><Relationship Id="rId7" Type="http://schemas.openxmlformats.org/officeDocument/2006/relationships/image" Target="media/e50dc4517e2df54b3725a9763fc3c2f9171ad045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活動通行證參考</dc:title>
  <dc:creator>Offision</dc:creator>
  <cp:lastModifiedBy>Un-named</cp:lastModifiedBy>
  <cp:revision>1</cp:revision>
  <dcterms:created xsi:type="dcterms:W3CDTF">2026-09-08T10:55:15.586Z</dcterms:created>
  <dcterms:modified xsi:type="dcterms:W3CDTF">2026-09-08T10:55:15.586Z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