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哪些裝置可以列印到標籤印表機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每一種可以驅動 Brother QL 標籤印表機的裝置，以及背後的那一條規則——印表機 只能由 Offision App 連上，瀏覽器不行。Qbic、IAdea、Android、iPad、Neat、 Windows 與 Mac，以及各自能用的連接方式。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zlavlldcacxalsztcdm7i">
        <w:r>
          <w:rPr>
            <w:rStyle w:val="Hyperlink"/>
            <w:color w:val="6E6E73"/>
            <w:sz w:val="18"/>
            <w:szCs w:val="18"/>
          </w:rPr>
          <w:t xml:space="preserve">https://offision.com/help/zh-hant/devices/supported-label-printer-devices/</w:t>
        </w:r>
      </w:hyperlink>
    </w:p>
    <w:p>
      <w:pPr>
        <w:spacing w:after="160"/>
      </w:pPr>
      <w:r>
        <w:t xml:space="preserve">標籤印表機只能由</w:t>
      </w:r>
      <w:r>
        <w:rPr>
          <w:b/>
          <w:bCs/>
        </w:rPr>
        <w:t xml:space="preserve">安裝好的 Offision App</w:t>
      </w:r>
      <w:r>
        <w:t xml:space="preserve"> 連上，瀏覽器不行。瀏覽器沒有辦法對
印表機開連線，也沒有辦法配對藍牙裝置，所以用瀏覽器顯示 Offision 的螢幕根本
沒有東西可以列印——它的裝置選單裡連</w:t>
      </w:r>
      <w:r>
        <w:rPr>
          <w:b/>
          <w:bCs/>
        </w:rPr>
        <w:t xml:space="preserve">印表機設定</w:t>
      </w:r>
      <w:r>
        <w:t xml:space="preserve">這一列都不會出現。</w:t>
      </w:r>
    </w:p>
    <w:p>
      <w:pPr>
        <w:spacing w:after="160"/>
      </w:pPr>
      <w:r>
        <w:t xml:space="preserve">這一條規則決定了下面整份清單。「這台裝置可以列印訪客證嗎」和「這台裝置是不是
跑在 Offision App 裡」是同一個問題。</w:t>
      </w:r>
    </w:p>
    <w:p>
      <w:pPr>
        <w:pStyle w:val="Heading2"/>
      </w:pPr>
      <w:r>
        <w:t xml:space="preserve">可以列印的裝置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303"/>
        <w:gridCol w:w="1291"/>
        <w:gridCol w:w="1100"/>
        <w:gridCol w:w="3304"/>
      </w:tblGrid>
      <w:tr>
        <w:trPr>
          <w:cantSplit/>
          <w:tblHeader/>
        </w:trPr>
        <w:tc>
          <w:tcPr>
            <w:tcW w:type="dxa" w:w="43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裝置</w:t>
            </w:r>
          </w:p>
        </w:tc>
        <w:tc>
          <w:tcPr>
            <w:tcW w:type="dxa" w:w="12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Offision 的執行方式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可列印</w:t>
            </w:r>
          </w:p>
        </w:tc>
        <w:tc>
          <w:tcPr>
            <w:tcW w:type="dxa" w:w="33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連到印表機的方式</w:t>
            </w:r>
          </w:p>
        </w:tc>
      </w:tr>
      <w:tr>
        <w:trPr>
          <w:cantSplit/>
        </w:trPr>
        <w:tc>
          <w:tcPr>
            <w:tcW w:type="dxa" w:w="4303"/>
          </w:tcPr>
          <w:p>
            <w:pPr>
              <w:spacing w:after="0"/>
            </w:pPr>
            <w:r>
              <w:t xml:space="preserve">Qbic 面板或自助機——TD-1070、TD-1060 Slim、TD-0360、Luminen Pro 15</w:t>
            </w:r>
          </w:p>
        </w:tc>
        <w:tc>
          <w:tcPr>
            <w:tcW w:type="dxa" w:w="1291"/>
          </w:tcPr>
          <w:p>
            <w:pPr>
              <w:spacing w:after="0"/>
            </w:pPr>
            <w:r>
              <w:t xml:space="preserve">Offision App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Wi-Fi / LAN，或藍牙</w:t>
            </w:r>
          </w:p>
        </w:tc>
      </w:tr>
      <w:tr>
        <w:trPr>
          <w:cantSplit/>
        </w:trPr>
        <w:tc>
          <w:tcPr>
            <w:tcW w:type="dxa" w:w="4303"/>
          </w:tcPr>
          <w:p>
            <w:pPr>
              <w:spacing w:after="0"/>
            </w:pPr>
            <w:r>
              <w:t xml:space="preserve">Qbic 面板（瀏覽器模式）</w:t>
            </w:r>
          </w:p>
        </w:tc>
        <w:tc>
          <w:tcPr>
            <w:tcW w:type="dxa" w:w="1291"/>
          </w:tcPr>
          <w:p>
            <w:pPr>
              <w:spacing w:after="0"/>
            </w:pPr>
            <w:r>
              <w:t xml:space="preserve">面板自己的瀏覽器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不行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4303"/>
          </w:tcPr>
          <w:p>
            <w:pPr>
              <w:spacing w:after="0"/>
            </w:pPr>
            <w:r>
              <w:t xml:space="preserve">IAdea 面板——WRP-1000、XDS-1078-A9</w:t>
            </w:r>
          </w:p>
        </w:tc>
        <w:tc>
          <w:tcPr>
            <w:tcW w:type="dxa" w:w="1291"/>
          </w:tcPr>
          <w:p>
            <w:pPr>
              <w:spacing w:after="0"/>
            </w:pPr>
            <w:r>
              <w:t xml:space="preserve">Offision App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Wi-Fi / LAN，或藍牙</w:t>
            </w:r>
          </w:p>
        </w:tc>
      </w:tr>
      <w:tr>
        <w:trPr>
          <w:cantSplit/>
        </w:trPr>
        <w:tc>
          <w:tcPr>
            <w:tcW w:type="dxa" w:w="4303"/>
          </w:tcPr>
          <w:p>
            <w:pPr>
              <w:spacing w:after="0"/>
            </w:pPr>
            <w:r>
              <w:t xml:space="preserve">IAdea 面板（瀏覽器模式）</w:t>
            </w:r>
          </w:p>
        </w:tc>
        <w:tc>
          <w:tcPr>
            <w:tcW w:type="dxa" w:w="1291"/>
          </w:tcPr>
          <w:p>
            <w:pPr>
              <w:spacing w:after="0"/>
            </w:pPr>
            <w:r>
              <w:t xml:space="preserve">面板自己的瀏覽器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不行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4303"/>
          </w:tcPr>
          <w:p>
            <w:pPr>
              <w:spacing w:after="0"/>
            </w:pPr>
            <w:r>
              <w:t xml:space="preserve">其他 Android 平板或看板</w:t>
            </w:r>
          </w:p>
        </w:tc>
        <w:tc>
          <w:tcPr>
            <w:tcW w:type="dxa" w:w="1291"/>
          </w:tcPr>
          <w:p>
            <w:pPr>
              <w:spacing w:after="0"/>
            </w:pPr>
            <w:r>
              <w:t xml:space="preserve">Offision App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Wi-Fi / LAN，或藍牙</w:t>
            </w:r>
          </w:p>
        </w:tc>
      </w:tr>
      <w:tr>
        <w:trPr>
          <w:cantSplit/>
        </w:trPr>
        <w:tc>
          <w:tcPr>
            <w:tcW w:type="dxa" w:w="4303"/>
          </w:tcPr>
          <w:p>
            <w:pPr>
              <w:spacing w:after="0"/>
            </w:pPr>
            <w:r>
              <w:t xml:space="preserve">iPad 或 iPhone</w:t>
            </w:r>
          </w:p>
        </w:tc>
        <w:tc>
          <w:tcPr>
            <w:tcW w:type="dxa" w:w="1291"/>
          </w:tcPr>
          <w:p>
            <w:pPr>
              <w:spacing w:after="0"/>
            </w:pPr>
            <w:r>
              <w:t xml:space="preserve">Offision App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Wi-Fi / LAN，或藍牙。非 Brother QL 的印表機用 AirPrint</w:t>
            </w:r>
          </w:p>
        </w:tc>
      </w:tr>
      <w:tr>
        <w:trPr>
          <w:cantSplit/>
        </w:trPr>
        <w:tc>
          <w:tcPr>
            <w:tcW w:type="dxa" w:w="4303"/>
          </w:tcPr>
          <w:p>
            <w:pPr>
              <w:spacing w:after="0"/>
            </w:pPr>
            <w:r>
              <w:t xml:space="preserve">Neat Bar 或 Neat Board</w:t>
            </w:r>
          </w:p>
        </w:tc>
        <w:tc>
          <w:tcPr>
            <w:tcW w:type="dxa" w:w="1291"/>
          </w:tcPr>
          <w:p>
            <w:pPr>
              <w:spacing w:after="0"/>
            </w:pPr>
            <w:r>
              <w:t xml:space="preserve">Offision App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只能 Wi-Fi / LAN</w:t>
            </w:r>
          </w:p>
        </w:tc>
      </w:tr>
      <w:tr>
        <w:trPr>
          <w:cantSplit/>
        </w:trPr>
        <w:tc>
          <w:tcPr>
            <w:tcW w:type="dxa" w:w="4303"/>
          </w:tcPr>
          <w:p>
            <w:pPr>
              <w:spacing w:after="0"/>
            </w:pPr>
            <w:r>
              <w:t xml:space="preserve">Windows 電腦</w:t>
            </w:r>
          </w:p>
        </w:tc>
        <w:tc>
          <w:tcPr>
            <w:tcW w:type="dxa" w:w="1291"/>
          </w:tcPr>
          <w:p>
            <w:pPr>
              <w:spacing w:after="0"/>
            </w:pPr>
            <w:r>
              <w:t xml:space="preserve">Offision 桌面版 App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Wi-Fi / LAN</w:t>
            </w:r>
          </w:p>
        </w:tc>
      </w:tr>
      <w:tr>
        <w:trPr>
          <w:cantSplit/>
        </w:trPr>
        <w:tc>
          <w:tcPr>
            <w:tcW w:type="dxa" w:w="4303"/>
          </w:tcPr>
          <w:p>
            <w:pPr>
              <w:spacing w:after="0"/>
            </w:pPr>
            <w:r>
              <w:t xml:space="preserve">Mac（Apple 晶片）</w:t>
            </w:r>
          </w:p>
        </w:tc>
        <w:tc>
          <w:tcPr>
            <w:tcW w:type="dxa" w:w="1291"/>
          </w:tcPr>
          <w:p>
            <w:pPr>
              <w:spacing w:after="0"/>
            </w:pPr>
            <w:r>
              <w:t xml:space="preserve">Offision 桌面版 App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Wi-Fi / LAN</w:t>
            </w:r>
          </w:p>
        </w:tc>
      </w:tr>
      <w:tr>
        <w:trPr>
          <w:cantSplit/>
        </w:trPr>
        <w:tc>
          <w:tcPr>
            <w:tcW w:type="dxa" w:w="4303"/>
          </w:tcPr>
          <w:p>
            <w:pPr>
              <w:spacing w:after="0"/>
            </w:pPr>
            <w:r>
              <w:t xml:space="preserve">用瀏覽器開啟的任何裝置</w:t>
            </w:r>
          </w:p>
        </w:tc>
        <w:tc>
          <w:tcPr>
            <w:tcW w:type="dxa" w:w="1291"/>
          </w:tcPr>
          <w:p>
            <w:pPr>
              <w:spacing w:after="0"/>
            </w:pPr>
            <w:r>
              <w:t xml:space="preserve">瀏覽器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不行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4303"/>
          </w:tcPr>
          <w:p>
            <w:pPr>
              <w:spacing w:after="0"/>
            </w:pPr>
            <w:r>
              <w:t xml:space="preserve">Crestron、Cisco Room Navigator、Samsung Tizen、LG webOS</w:t>
            </w:r>
          </w:p>
        </w:tc>
        <w:tc>
          <w:tcPr>
            <w:tcW w:type="dxa" w:w="1291"/>
          </w:tcPr>
          <w:p>
            <w:pPr>
              <w:spacing w:after="0"/>
            </w:pPr>
            <w:r>
              <w:t xml:space="preserve">各廠商自己的播放器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不行</w:t>
            </w:r>
          </w:p>
        </w:tc>
        <w:tc>
          <w:tcPr>
            <w:tcW w:type="dxa" w:w="3304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Qbic 和 IAdea 都是 Android:</w:t>
      </w:r>
      <w:r>
        <w:t xml:space="preserve">
兩者都跑 Android，所以都裝得下 Android 平板用的同一個 Offision App，列印的方式
也和 Android 平板完全相同。這正是它們在清單上、而 Samsung Tizen 或 LG webOS
螢幕不在的原因——那些跑的是廠商自己的作業系統，裝不了 Offision App。Qbic 或
IAdea 面板究竟跑 App 還是瀏覽器，是設定時做的選擇，見
</w:t>
      </w:r>
      <w:hyperlink w:history="1" r:id="rId2bi0n0kkbqww1wd-uymo5">
        <w:r>
          <w:rPr>
            <w:rStyle w:val="Hyperlink"/>
          </w:rPr>
          <w:t xml:space="preserve">Qbic：App 還是瀏覽器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Neat 裝置沒有藍牙這條路。</w:t>
      </w:r>
      <w:r>
        <w:t xml:space="preserve"> NeatOS 只把無線功能開放給它自己的設定，安裝的
App 永遠沒辦法用藍牙配對 QL-820NWB。請把印表機放在網路上。</w:t>
      </w:r>
    </w:p>
    <w:p>
      <w:pPr>
        <w:pStyle w:val="Heading2"/>
      </w:pPr>
      <w:r>
        <w:t xml:space="preserve">印表機怎麼被連上</w:t>
      </w:r>
    </w:p>
    <w:p>
      <w:pPr>
        <w:spacing w:after="160"/>
      </w:pPr>
      <w:r>
        <w:rPr>
          <w:b/>
          <w:bCs/>
        </w:rPr>
        <w:t xml:space="preserve">Wi-Fi 或 LAN</w:t>
      </w:r>
      <w:r>
        <w:t xml:space="preserve"> 在清單上的每一種裝置都可以用。印表機要和裝置在同一個網路；
掃描找不到時，隨時可以用 IP 新增。</w:t>
      </w:r>
    </w:p>
    <w:p>
      <w:pPr>
        <w:spacing w:after="160"/>
      </w:pPr>
      <w:r>
        <w:rPr>
          <w:b/>
          <w:bCs/>
        </w:rPr>
        <w:t xml:space="preserve">藍牙</w:t>
      </w:r>
      <w:r>
        <w:t xml:space="preserve">只有 Android 和 iOS 上的 Offision App 能用——Bluetooth Classic 與
Bluetooth Low Energy 都支援。Windows 和 Mac 的桌面版 App 不使用藍牙，Neat
裝置也不使用。</w:t>
      </w:r>
    </w:p>
    <w:p>
      <w:pPr>
        <w:spacing w:after="160"/>
      </w:pPr>
      <w:r>
        <w:rPr>
          <w:b/>
          <w:bCs/>
        </w:rPr>
        <w:t xml:space="preserve">所有裝置都不支援 USB。</w:t>
      </w:r>
      <w:r>
        <w:t xml:space="preserve"> Offision 裡根本沒有 USB 這條路，所以只有 USB 的
</w:t>
      </w:r>
      <w:r>
        <w:rPr>
          <w:b/>
          <w:bCs/>
        </w:rPr>
        <w:t xml:space="preserve">Brother QL-800</w:t>
      </w:r>
      <w:r>
        <w:t xml:space="preserve"> 無法使用。請買 </w:t>
      </w:r>
      <w:r>
        <w:rPr>
          <w:b/>
          <w:bCs/>
        </w:rPr>
        <w:t xml:space="preserve">QL-820NWB</w:t>
      </w:r>
      <w:r>
        <w:t xml:space="preserve"> 或 </w:t>
      </w:r>
      <w:r>
        <w:rPr>
          <w:b/>
          <w:bCs/>
        </w:rPr>
        <w:t xml:space="preserve">QL-810W</w:t>
      </w:r>
      <w:r>
        <w:t xml:space="preserve">：兩者都能連上
網路，QL-820NWB 還可以用藍牙配對。</w:t>
      </w:r>
    </w:p>
    <w:p>
      <w:pPr>
        <w:pStyle w:val="Heading2"/>
      </w:pPr>
      <w:r>
        <w:t xml:space="preserve">設定在哪裡做</w:t>
      </w:r>
    </w:p>
    <w:p>
      <w:pPr>
        <w:spacing w:after="160"/>
      </w:pPr>
      <w:r>
        <w:t xml:space="preserve">依印表機接在哪台裝置上，分成兩個地方。</w:t>
      </w:r>
    </w:p>
    <w:p>
      <w:pPr>
        <w:spacing w:after="160"/>
      </w:pPr>
      <w:r>
        <w:t xml:space="preserve">會自己列印訪客證的螢幕——面板、自助機、大堂螢幕——在螢幕自己的裝置選單設定：
</w:t>
      </w:r>
      <w:hyperlink w:history="1" r:id="rId02ql3koywb4pr8bqcuvvw">
        <w:r>
          <w:rPr>
            <w:rStyle w:val="Hyperlink"/>
          </w:rPr>
          <w:t xml:space="preserve">為數位看板螢幕連接標籤印表機</w:t>
        </w:r>
      </w:hyperlink>
      <w:r>
        <w:t xml:space="preserve">。</w:t>
      </w:r>
    </w:p>
    <w:p>
      <w:pPr>
        <w:spacing w:after="160"/>
      </w:pPr>
      <w:r>
        <w:t xml:space="preserve">接待人員在電腦、手機或平板上從管理後台列印時，是把印表機接到那台裝置：
</w:t>
      </w:r>
      <w:hyperlink w:history="1" r:id="rIdvqfedvfpr5ieux3jmp99v">
        <w:r>
          <w:rPr>
            <w:rStyle w:val="Hyperlink"/>
          </w:rPr>
          <w:t xml:space="preserve">為你的接待處連接訪客證印表機</w:t>
        </w:r>
      </w:hyperlink>
      <w:r>
        <w:t xml:space="preserve">。</w:t>
      </w:r>
    </w:p>
    <w:p>
      <w:pPr>
        <w:spacing w:after="160"/>
      </w:pPr>
      <w:r>
        <w:t xml:space="preserve">這是兩個各自獨立的連接。螢幕的印表機和接待電腦的印表機互不相識，但只要印表機
在網路上，同一台就可以同時服務兩邊。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lavlldcacxalsztcdm7i" Type="http://schemas.openxmlformats.org/officeDocument/2006/relationships/hyperlink" Target="https://offision.com/help/zh-hant/devices/supported-label-printer-devices/" TargetMode="External"/><Relationship Id="rId2bi0n0kkbqww1wd-uymo5" Type="http://schemas.openxmlformats.org/officeDocument/2006/relationships/hyperlink" Target="../install-the-app-on-a-qbic-panel/" TargetMode="External"/><Relationship Id="rId02ql3koywb4pr8bqcuvvw" Type="http://schemas.openxmlformats.org/officeDocument/2006/relationships/hyperlink" Target="../connect-a-label-printer/" TargetMode="External"/><Relationship Id="rIdvqfedvfpr5ieux3jmp99v" Type="http://schemas.openxmlformats.org/officeDocument/2006/relationships/hyperlink" Target="../../reception/connect-a-badge-printer-to-your-reception-desk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哪些裝置可以列印到標籤印表機</dc:title>
  <dc:creator>Offision</dc:creator>
  <cp:lastModifiedBy>Un-named</cp:lastModifiedBy>
  <cp:revision>1</cp:revision>
  <dcterms:created xsi:type="dcterms:W3CDTF">2026-09-08T10:37:12.643Z</dcterms:created>
  <dcterms:modified xsi:type="dcterms:W3CDTF">2026-09-08T10:37:12.643Z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