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在 Qbic 面板上用應用程式還是瀏覽器跑播放器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Qbic 面板有兩種方式顯示播放器，而這兩種並不對等。安裝好的 Offision 應用程式 比面板自己的瀏覽器多了什麼——內建讀卡機、上傳的影片、標籤印表機——以及怎麼 看出一面面板正在跑哪一種。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2026-08-29</w:t>
      </w:r>
      <w:r>
        <w:rPr>
          <w:color w:val="6E6E73"/>
          <w:sz w:val="18"/>
          <w:szCs w:val="18"/>
        </w:rPr>
        <w:t xml:space="preserve">   ·   </w:t>
      </w:r>
      <w:hyperlink w:history="1" r:id="rId21otqk7zlqqplug6whinu">
        <w:r>
          <w:rPr>
            <w:rStyle w:val="Hyperlink"/>
            <w:color w:val="6E6E73"/>
            <w:sz w:val="18"/>
            <w:szCs w:val="18"/>
          </w:rPr>
          <w:t xml:space="preserve">https://offision.com/help/zh-hant/devices/install-the-app-on-a-qbic-panel/</w:t>
        </w:r>
      </w:hyperlink>
    </w:p>
    <w:p>
      <w:pPr>
        <w:spacing w:after="160"/>
      </w:pPr>
      <w:r>
        <w:t xml:space="preserve">Qbic 面板跑的是 Android，所以 Offision 播放器可以用</w:t>
      </w:r>
      <w:r>
        <w:rPr>
          <w:b/>
          <w:bCs/>
        </w:rPr>
        <w:t xml:space="preserve">安裝好的應用程式</w:t>
      </w:r>
      <w:r>
        <w:t xml:space="preserve">顯示，
也可以用</w:t>
      </w:r>
      <w:r>
        <w:rPr>
          <w:b/>
          <w:bCs/>
        </w:rPr>
        <w:t xml:space="preserve">面板自己的瀏覽器</w:t>
      </w:r>
      <w:r>
        <w:t xml:space="preserve">指向播放器位址顯示。兩者用同一組六位代碼配對、
畫面長得一樣，而且不管用哪一種設定，面板看起來都像裝好了。</w:t>
      </w:r>
    </w:p>
    <w:p>
      <w:pPr>
        <w:spacing w:after="160"/>
      </w:pPr>
      <w:r>
        <w:t xml:space="preserve">問題就在這裡。這兩種並不對等，而差別是無聲的：面板上沒有任何地方會說它跑的是
哪一種，缺少的功能也不會報錯，它們只是不會發生——上傳的影片停在封面圖不動，
刷卡沒有任何反應。</w:t>
      </w:r>
    </w:p>
    <w:p>
      <w:pPr>
        <w:spacing w:after="160"/>
      </w:pPr>
      <w:r>
        <w:rPr>
          <w:b/>
          <w:bCs/>
        </w:rPr>
        <w:t xml:space="preserve">除非有什麼擋著你，否則就裝應用程式。</w:t>
      </w:r>
      <w:r>
        <w:t xml:space="preserve"> 瀏覽器是備案，不是預設。</w:t>
      </w:r>
    </w:p>
    <w:p>
      <w:pPr>
        <w:pStyle w:val="Heading2"/>
      </w:pPr>
      <w:r>
        <w:t xml:space="preserve">有什麼不一樣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2740"/>
        <w:gridCol w:w="4794"/>
        <w:gridCol w:w="1826"/>
      </w:tblGrid>
      <w:tr>
        <w:trPr>
          <w:cantSplit/>
          <w:tblHeader/>
        </w:trPr>
        <w:tc>
          <w:tcPr>
            <w:tcW w:type="dxa" w:w="2740"/>
            <w:shd w:fill="F5F5F7" w:val="clear"/>
          </w:tcPr>
          <w:p>
            <w:pPr>
              <w:spacing w:after="0"/>
            </w:pPr>
          </w:p>
        </w:tc>
        <w:tc>
          <w:tcPr>
            <w:tcW w:type="dxa" w:w="4794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應用程式</w:t>
            </w:r>
          </w:p>
        </w:tc>
        <w:tc>
          <w:tcPr>
            <w:tcW w:type="dxa" w:w="1826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瀏覽器</w:t>
            </w:r>
          </w:p>
        </w:tc>
      </w:tr>
      <w:tr>
        <w:trPr>
          <w:cantSplit/>
        </w:trPr>
        <w:tc>
          <w:tcPr>
            <w:tcW w:type="dxa" w:w="2740"/>
          </w:tcPr>
          <w:p>
            <w:pPr>
              <w:spacing w:after="0"/>
            </w:pPr>
            <w:r>
              <w:rPr>
                <w:b/>
                <w:bCs/>
              </w:rPr>
              <w:t xml:space="preserve">上傳的影片</w:t>
            </w:r>
            <w:r>
              <w:t xml:space="preserve">——螢幕保護的片段或影片小工具</w:t>
            </w:r>
          </w:p>
        </w:tc>
        <w:tc>
          <w:tcPr>
            <w:tcW w:type="dxa" w:w="4794"/>
          </w:tcPr>
          <w:p>
            <w:pPr>
              <w:spacing w:after="0"/>
            </w:pPr>
            <w:r>
              <w:t xml:space="preserve">下載一次，之後從面板自己的儲存空間播放</w:t>
            </w:r>
          </w:p>
        </w:tc>
        <w:tc>
          <w:tcPr>
            <w:tcW w:type="dxa" w:w="1826"/>
          </w:tcPr>
          <w:p>
            <w:pPr>
              <w:spacing w:after="0"/>
            </w:pPr>
            <w:r>
              <w:t xml:space="preserve">永遠不會播。封面圖會一直停在那裡</w:t>
            </w:r>
          </w:p>
        </w:tc>
      </w:tr>
      <w:tr>
        <w:trPr>
          <w:cantSplit/>
        </w:trPr>
        <w:tc>
          <w:tcPr>
            <w:tcW w:type="dxa" w:w="2740"/>
          </w:tcPr>
          <w:p>
            <w:pPr>
              <w:spacing w:after="0"/>
            </w:pPr>
            <w:r>
              <w:rPr>
                <w:b/>
                <w:bCs/>
              </w:rPr>
              <w:t xml:space="preserve">YouTube</w:t>
            </w:r>
          </w:p>
        </w:tc>
        <w:tc>
          <w:tcPr>
            <w:tcW w:type="dxa" w:w="4794"/>
          </w:tcPr>
          <w:p>
            <w:pPr>
              <w:spacing w:after="0"/>
            </w:pPr>
            <w:r>
              <w:t xml:space="preserve">會播，需要網際網路</w:t>
            </w:r>
          </w:p>
        </w:tc>
        <w:tc>
          <w:tcPr>
            <w:tcW w:type="dxa" w:w="1826"/>
          </w:tcPr>
          <w:p>
            <w:pPr>
              <w:spacing w:after="0"/>
            </w:pPr>
            <w:r>
              <w:t xml:space="preserve">會播，需要網際網路</w:t>
            </w:r>
          </w:p>
        </w:tc>
      </w:tr>
      <w:tr>
        <w:trPr>
          <w:cantSplit/>
        </w:trPr>
        <w:tc>
          <w:tcPr>
            <w:tcW w:type="dxa" w:w="2740"/>
          </w:tcPr>
          <w:p>
            <w:pPr>
              <w:spacing w:after="0"/>
            </w:pPr>
            <w:r>
              <w:rPr>
                <w:b/>
                <w:bCs/>
              </w:rPr>
              <w:t xml:space="preserve">內建讀卡機</w:t>
            </w:r>
          </w:p>
        </w:tc>
        <w:tc>
          <w:tcPr>
            <w:tcW w:type="dxa" w:w="4794"/>
          </w:tcPr>
          <w:p>
            <w:pPr>
              <w:spacing w:after="0"/>
            </w:pPr>
            <w:r>
              <w:t xml:space="preserve">讀得到刷在面板正面的卡</w:t>
            </w:r>
          </w:p>
        </w:tc>
        <w:tc>
          <w:tcPr>
            <w:tcW w:type="dxa" w:w="1826"/>
          </w:tcPr>
          <w:p>
            <w:pPr>
              <w:spacing w:after="0"/>
            </w:pPr>
            <w:r>
              <w:t xml:space="preserve">碰不到。只能刷 USB 讀卡機</w:t>
            </w:r>
          </w:p>
        </w:tc>
      </w:tr>
      <w:tr>
        <w:trPr>
          <w:cantSplit/>
        </w:trPr>
        <w:tc>
          <w:tcPr>
            <w:tcW w:type="dxa" w:w="2740"/>
          </w:tcPr>
          <w:p>
            <w:pPr>
              <w:spacing w:after="0"/>
            </w:pPr>
            <w:r>
              <w:rPr>
                <w:b/>
                <w:bCs/>
              </w:rPr>
              <w:t xml:space="preserve">標籤印表機</w:t>
            </w:r>
          </w:p>
        </w:tc>
        <w:tc>
          <w:tcPr>
            <w:tcW w:type="dxa" w:w="4794"/>
          </w:tcPr>
          <w:p>
            <w:pPr>
              <w:spacing w:after="0"/>
            </w:pPr>
            <w:r>
              <w:t xml:space="preserve">可以印訪客證——</w:t>
            </w:r>
            <w:hyperlink w:history="1" r:id="rIdjqyolpgomi5o0hja9beaa">
              <w:r>
                <w:rPr>
                  <w:rStyle w:val="Hyperlink"/>
                </w:rPr>
                <w:t xml:space="preserve">去連接</w:t>
              </w:r>
            </w:hyperlink>
          </w:p>
        </w:tc>
        <w:tc>
          <w:tcPr>
            <w:tcW w:type="dxa" w:w="1826"/>
          </w:tcPr>
          <w:p>
            <w:pPr>
              <w:spacing w:after="0"/>
            </w:pPr>
            <w:r>
              <w:t xml:space="preserve">不能列印</w:t>
            </w:r>
          </w:p>
        </w:tc>
      </w:tr>
      <w:tr>
        <w:trPr>
          <w:cantSplit/>
        </w:trPr>
        <w:tc>
          <w:tcPr>
            <w:tcW w:type="dxa" w:w="2740"/>
          </w:tcPr>
          <w:p>
            <w:pPr>
              <w:spacing w:after="0"/>
            </w:pPr>
            <w:r>
              <w:rPr>
                <w:b/>
                <w:bCs/>
              </w:rPr>
              <w:t xml:space="preserve">光條</w:t>
            </w:r>
          </w:p>
        </w:tc>
        <w:tc>
          <w:tcPr>
            <w:tcW w:type="dxa" w:w="4794"/>
          </w:tcPr>
          <w:p>
            <w:pPr>
              <w:spacing w:after="0"/>
            </w:pPr>
            <w:r>
              <w:t xml:space="preserve">七種顏色</w:t>
            </w:r>
          </w:p>
        </w:tc>
        <w:tc>
          <w:tcPr>
            <w:tcW w:type="dxa" w:w="1826"/>
          </w:tcPr>
          <w:p>
            <w:pPr>
              <w:spacing w:after="0"/>
            </w:pPr>
            <w:r>
              <w:t xml:space="preserve">七種顏色</w:t>
            </w:r>
          </w:p>
        </w:tc>
      </w:tr>
      <w:tr>
        <w:trPr>
          <w:cantSplit/>
        </w:trPr>
        <w:tc>
          <w:tcPr>
            <w:tcW w:type="dxa" w:w="2740"/>
          </w:tcPr>
          <w:p>
            <w:pPr>
              <w:spacing w:after="0"/>
            </w:pPr>
            <w:r>
              <w:rPr>
                <w:b/>
                <w:bCs/>
              </w:rPr>
              <w:t xml:space="preserve">在席感測器</w:t>
            </w:r>
          </w:p>
        </w:tc>
        <w:tc>
          <w:tcPr>
            <w:tcW w:type="dxa" w:w="4794"/>
          </w:tcPr>
          <w:p>
            <w:pPr>
              <w:spacing w:after="0"/>
            </w:pPr>
            <w:r>
              <w:t xml:space="preserve">有回報</w:t>
            </w:r>
          </w:p>
        </w:tc>
        <w:tc>
          <w:tcPr>
            <w:tcW w:type="dxa" w:w="1826"/>
          </w:tcPr>
          <w:p>
            <w:pPr>
              <w:spacing w:after="0"/>
            </w:pPr>
            <w:r>
              <w:t xml:space="preserve">有回報</w:t>
            </w:r>
          </w:p>
        </w:tc>
      </w:tr>
      <w:tr>
        <w:trPr>
          <w:cantSplit/>
        </w:trPr>
        <w:tc>
          <w:tcPr>
            <w:tcW w:type="dxa" w:w="2740"/>
          </w:tcPr>
          <w:p>
            <w:pPr>
              <w:spacing w:after="0"/>
            </w:pPr>
            <w:r>
              <w:rPr>
                <w:b/>
                <w:bCs/>
              </w:rPr>
              <w:t xml:space="preserve">遠端重新開機</w:t>
            </w:r>
          </w:p>
        </w:tc>
        <w:tc>
          <w:tcPr>
            <w:tcW w:type="dxa" w:w="4794"/>
          </w:tcPr>
          <w:p>
            <w:pPr>
              <w:spacing w:after="0"/>
            </w:pPr>
            <w:r>
              <w:t xml:space="preserve">從主控台</w:t>
            </w:r>
          </w:p>
        </w:tc>
        <w:tc>
          <w:tcPr>
            <w:tcW w:type="dxa" w:w="1826"/>
          </w:tcPr>
          <w:p>
            <w:pPr>
              <w:spacing w:after="0"/>
            </w:pPr>
            <w:r>
              <w:t xml:space="preserve">從主控台</w:t>
            </w:r>
          </w:p>
        </w:tc>
      </w:tr>
    </w:tbl>
    <w:p>
      <w:pPr>
        <w:spacing w:after="0"/>
      </w:pPr>
    </w:p>
    <w:p>
      <w:pPr>
        <w:spacing w:after="160"/>
      </w:pPr>
      <w:r>
        <w:rPr>
          <w:b/>
          <w:bCs/>
        </w:rPr>
        <w:t xml:space="preserve">切換到使用者應用程式</w:t>
      </w:r>
      <w:r>
        <w:t xml:space="preserve"> 兩欄都不算：在 Qbic 面板上，不管播放器是用哪一種方式
跑，那個按鈕都不會出現。</w:t>
      </w:r>
    </w:p>
    <w:p>
      <w:pPr>
        <w:spacing w:after="160"/>
      </w:pPr>
      <w:r>
        <w:t xml:space="preserve">表格的下半部，正是瀏覽器算是合理備案而非壞掉的原因。Qbic 在面板裡做了一組
本機介面，Offision 兩種情況都會用它——所以光條、感測器和遠端重新開機在瀏覽器
裡也都能動。瀏覽器做不到的，是任何需要</w:t>
      </w:r>
      <w:r>
        <w:rPr>
          <w:b/>
          <w:bCs/>
        </w:rPr>
        <w:t xml:space="preserve">放檔案的地方</w:t>
      </w:r>
      <w:r>
        <w:t xml:space="preserve">、或需要</w:t>
      </w:r>
      <w:r>
        <w:rPr>
          <w:b/>
          <w:bCs/>
        </w:rPr>
        <w:t xml:space="preserve">接上 Android
才碰得到的硬體</w:t>
      </w:r>
      <w:r>
        <w:t xml:space="preserve">的事。</w:t>
      </w:r>
    </w:p>
    <w:p>
      <w:pPr>
        <w:pStyle w:val="Heading2"/>
      </w:pPr>
      <w:r>
        <w:t xml:space="preserve">為什麼影片最讓人意外</w:t>
      </w:r>
    </w:p>
    <w:p>
      <w:pPr>
        <w:spacing w:after="160"/>
      </w:pPr>
      <w:r>
        <w:t xml:space="preserve">螢幕上的影片從來不是串流。播放器會先把檔案下載到螢幕自己的儲存空間，再播放
那份本機副本——大堂影片在網路斷線時還能繼續跑，就是這個原因。瀏覽器模式的面板
沒有地方放那個檔案，所以它會停在封面圖、永遠不開始——不管檔案是什麼格式。</w:t>
      </w:r>
    </w:p>
    <w:p>
      <w:pPr>
        <w:spacing w:after="160"/>
      </w:pPr>
      <w:r>
        <w:t xml:space="preserve">這跟檔案無關。重新輸出沒有用，換小一點的檔案也沒有用。問題出在播放器所在的
那個容器。</w:t>
      </w:r>
    </w:p>
    <w:p>
      <w:pPr>
        <w:spacing w:after="160"/>
      </w:pPr>
      <w:r>
        <w:rPr>
          <w:b/>
          <w:bCs/>
        </w:rPr>
        <w:t xml:space="preserve">YouTube</w:t>
      </w:r>
      <w:r>
        <w:t xml:space="preserve"> 項目不一樣，它是即時串流而不是下載，所以兩種情況都會播。對於只能
留在瀏覽器模式的面板，這就是變通辦法：把片段放上 YouTube。</w:t>
      </w:r>
    </w:p>
    <w:p>
      <w:pPr>
        <w:spacing w:after="160"/>
      </w:pPr>
      <w:r>
        <w:t xml:space="preserve">播放清單本身在
</w:t>
      </w:r>
      <w:hyperlink w:history="1" r:id="rIdt2odbvkqh3e_bwr0nfdkq">
        <w:r>
          <w:rPr>
            <w:rStyle w:val="Hyperlink"/>
          </w:rPr>
          <w:t xml:space="preserve">在閒置的會議室面板上播公司影片</w:t>
        </w:r>
      </w:hyperlink>
      <w:r>
        <w:t xml:space="preserve">。</w:t>
      </w:r>
    </w:p>
    <w:p>
      <w:pPr>
        <w:pStyle w:val="Heading2"/>
      </w:pPr>
      <w:r>
        <w:t xml:space="preserve">這面面板跑的是哪一種</w:t>
      </w:r>
    </w:p>
    <w:p>
      <w:pPr>
        <w:spacing w:after="160"/>
      </w:pPr>
      <w:r>
        <w:t xml:space="preserve">主控台看不出來。Qbic 面板不管跑哪一種，回報的 </w:t>
      </w:r>
      <w:r>
        <w:rPr>
          <w:b/>
          <w:bCs/>
        </w:rPr>
        <w:t xml:space="preserve">面板載體</w:t>
      </w:r>
      <w:r>
        <w:t xml:space="preserve"> 都一樣，所以狀態頁
不是該看的地方。</w:t>
      </w:r>
    </w:p>
    <w:p>
      <w:pPr>
        <w:spacing w:after="160"/>
      </w:pPr>
      <w:r>
        <w:t xml:space="preserve">要測就在面板前面測：在面板正面刷一張員工卡。如果這台是下單時有選讀卡機的，卻
什麼都沒發生，那就是瀏覽器模式。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device/booking-panel/device (預約面板)</w:t>
      </w:r>
    </w:p>
    <w:p>
      <w:pPr>
        <w:spacing w:after="160"/>
      </w:pPr>
      <w:r>
        <w:t xml:space="preserve">沒有內建讀卡機的面板就改用影片：放一段上傳的片段上去看看——應用程式會播，
瀏覽器只會停在封面圖。</w:t>
      </w:r>
    </w:p>
    <w:p>
      <w:pPr>
        <w:pStyle w:val="Heading2"/>
      </w:pPr>
      <w:r>
        <w:t xml:space="preserve">安裝應用程式</w:t>
      </w:r>
    </w:p>
    <w:p>
      <w:pPr>
        <w:spacing w:after="160"/>
      </w:pPr>
      <w:r>
        <w:t xml:space="preserve">這個應用程式就是一般的 Android 套件，要在面板前面用 USB 隨身碟安裝。下載位置、
需要動到的設備設定，以及之後決定面板要開什麼的那個欄位，都在
</w:t>
      </w:r>
      <w:hyperlink w:history="1" r:id="rIdgqgyljytqx4mf43pybwgn">
        <w:r>
          <w:rPr>
            <w:rStyle w:val="Hyperlink"/>
          </w:rPr>
          <w:t xml:space="preserve">在 Qbic 設備上安裝 Offision 應用程式</w:t>
        </w:r>
      </w:hyperlink>
      <w:r>
        <w:t xml:space="preserve">。</w:t>
      </w:r>
    </w:p>
    <w:p>
      <w:pPr>
        <w:spacing w:after="160"/>
      </w:pPr>
      <w:r>
        <w:t xml:space="preserve">超過幾台的規模，就別用手裝，改用 Qbic 自己的裝置管理——跟處理韌體同一套工具。
Offision 不會把應用程式推送到面板上。</w:t>
      </w:r>
    </w:p>
    <w:p>
      <w:pPr>
        <w:spacing w:after="160"/>
      </w:pPr>
      <w:r>
        <w:rPr>
          <w:b/>
          <w:bCs/>
        </w:rPr>
        <w:t xml:space="preserve">裝完之後要再配對一次:</w:t>
      </w:r>
      <w:r>
        <w:t xml:space="preserve">
原本在瀏覽器模式下配對過的面板不會把狀態帶過去。應用程式是全新啟動的，會顯示
一組新的配對碼，所以請在它原本那一列重新認領，不要新增第二台設備。</w:t>
      </w:r>
    </w:p>
    <w:p>
      <w:pPr>
        <w:pStyle w:val="Heading2"/>
      </w:pPr>
      <w:r>
        <w:t xml:space="preserve">這篇不會改變的事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它不改變面板能做什麼。</w:t>
      </w:r>
      <w:r>
        <w:t xml:space="preserve"> 光條、感測器和讀卡機都是硬體的，一面本來就沒有
內建讀卡機的面板，不會因為裝了應用程式就長出一個。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它不改變授權。</w:t>
      </w:r>
      <w:r>
        <w:t xml:space="preserve"> 兩種情況面板都需要 </w:t>
      </w:r>
      <w:r>
        <w:rPr>
          <w:b/>
          <w:bCs/>
        </w:rPr>
        <w:t xml:space="preserve">Hardware</w:t>
      </w:r>
      <w:r>
        <w:t xml:space="preserve">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它不改變會議室。</w:t>
      </w:r>
      <w:r>
        <w:t xml:space="preserve"> 會議室是配對時選的，不是由播放器怎麼跑決定的。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它不是更新面板的方法。</w:t>
      </w:r>
      <w:r>
        <w:t xml:space="preserve"> 播放器會自己更新；外面那層應用程式則像面板上其他
Android 應用程式一樣更新。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21otqk7zlqqplug6whinu" Type="http://schemas.openxmlformats.org/officeDocument/2006/relationships/hyperlink" Target="https://offision.com/help/zh-hant/devices/install-the-app-on-a-qbic-panel/" TargetMode="External"/><Relationship Id="rIdjqyolpgomi5o0hja9beaa" Type="http://schemas.openxmlformats.org/officeDocument/2006/relationships/hyperlink" Target="../connect-a-label-printer/" TargetMode="External"/><Relationship Id="rIdt2odbvkqh3e_bwr0nfdkq" Type="http://schemas.openxmlformats.org/officeDocument/2006/relationships/hyperlink" Target="../play-your-brand-on-an-idle-panel/" TargetMode="External"/><Relationship Id="rIdgqgyljytqx4mf43pybwgn" Type="http://schemas.openxmlformats.org/officeDocument/2006/relationships/hyperlink" Target="../install-the-app-on-a-qbic-device-by-usb/" TargetMode="External"/><Relationship Id="rId11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在 Qbic 面板上用應用程式還是瀏覽器跑播放器</dc:title>
  <dc:creator>Offision</dc:creator>
  <cp:lastModifiedBy>Un-named</cp:lastModifiedBy>
  <cp:revision>1</cp:revision>
  <dcterms:created xsi:type="dcterms:W3CDTF">2026-09-13T07:33:34.753Z</dcterms:created>
  <dcterms:modified xsi:type="dcterms:W3CDTF">2026-09-13T07:33:34.753Z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