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預約資料集參考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資料集是自動完成欄位讀取的可重用選項清單：一個鍵、一段顯示文字，加上匯入。 畫面上的每一項設定，以及什麼時候該用它而不是選擇欄位。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x1cyesdzhkzpij9iseete">
        <w:r>
          <w:rPr>
            <w:rStyle w:val="Hyperlink"/>
            <w:color w:val="6E6E73"/>
            <w:sz w:val="18"/>
            <w:szCs w:val="18"/>
          </w:rPr>
          <w:t xml:space="preserve">https://offision.com/help/zh-hant/booking/booking-data-set-reference/</w:t>
        </w:r>
      </w:hyperlink>
    </w:p>
    <w:p>
      <w:pPr>
        <w:spacing w:after="160"/>
      </w:pPr>
      <w:r>
        <w:t xml:space="preserve">資料集是</w:t>
      </w:r>
      <w:r>
        <w:rPr>
          <w:b/>
          <w:bCs/>
        </w:rPr>
        <w:t xml:space="preserve">自動完成</w:t>
      </w:r>
      <w:r>
        <w:t xml:space="preserve">欄位讀取的可重用選項清單。定義一次，每一張預約表格都可以指向
它 — 這正是它跟</w:t>
      </w:r>
      <w:r>
        <w:rPr>
          <w:b/>
          <w:bCs/>
        </w:rPr>
        <w:t xml:space="preserve">選擇</w:t>
      </w:r>
      <w:r>
        <w:t xml:space="preserve">欄位的差別：選擇欄位的選項只活在宣告它的那一個欄位上。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booking/booking-auto-complete (資料集)</w:t>
      </w:r>
    </w:p>
    <w:p>
      <w:pPr>
        <w:spacing w:after="160"/>
      </w:pPr>
      <w:r>
        <w:t xml:space="preserve">預約與訪客各有各的資料集。在這裡建的資料集只會提供給預約表格的欄位；訪客表格有
自己的畫面。</w:t>
      </w:r>
    </w:p>
    <w:p>
      <w:pPr>
        <w:pStyle w:val="Heading2"/>
      </w:pPr>
      <w:r>
        <w:t xml:space="preserve">資料集本身</w:t>
      </w:r>
    </w:p>
    <w:p>
      <w:pPr>
        <w:spacing w:after="160"/>
      </w:pPr>
      <w:r>
        <w:t xml:space="preserve">編輯器從</w:t>
      </w:r>
      <w:r>
        <w:rPr>
          <w:b/>
          <w:bCs/>
        </w:rPr>
        <w:t xml:space="preserve">設定</w:t>
      </w:r>
      <w:r>
        <w:t xml:space="preserve">開啟，項目在側欄的第二頁。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70"/>
        <w:gridCol w:w="3510"/>
        <w:gridCol w:w="4680"/>
      </w:tblGrid>
      <w:tr>
        <w:trPr>
          <w:cantSplit/>
          <w:tblHeader/>
        </w:trPr>
        <w:tc>
          <w:tcPr>
            <w:tcW w:type="dxa" w:w="117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5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有什麼作用</w:t>
            </w:r>
          </w:p>
        </w:tc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什麼時候該改</w:t>
            </w:r>
          </w:p>
        </w:tc>
      </w:tr>
      <w:tr>
        <w:trPr>
          <w:cantSplit/>
        </w:trPr>
        <w:tc>
          <w:tcPr>
            <w:tcW w:type="dxa" w:w="1170"/>
          </w:tcPr>
          <w:p>
            <w:pPr>
              <w:spacing w:after="0"/>
            </w:pPr>
            <w:r>
              <w:t xml:space="preserve">名稱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在欄位上的選擇器裡，這份資料集叫什麼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用它裝的東西來命名 — 設定欄位的人只看得到這個</w:t>
            </w:r>
          </w:p>
        </w:tc>
      </w:tr>
      <w:tr>
        <w:trPr>
          <w:cantSplit/>
        </w:trPr>
        <w:tc>
          <w:tcPr>
            <w:tcW w:type="dxa" w:w="1170"/>
          </w:tcPr>
          <w:p>
            <w:pPr>
              <w:spacing w:after="0"/>
            </w:pPr>
            <w:r>
              <w:t xml:space="preserve">分支機構管理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把資料集限制在機構的某一個分支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只有在各分支各自維護自己清單的多分支站點才需要</w:t>
            </w:r>
          </w:p>
        </w:tc>
      </w:tr>
      <w:tr>
        <w:trPr>
          <w:cantSplit/>
        </w:trPr>
        <w:tc>
          <w:tcPr>
            <w:tcW w:type="dxa" w:w="1170"/>
          </w:tcPr>
          <w:p>
            <w:pPr>
              <w:spacing w:after="0"/>
            </w:pPr>
            <w:r>
              <w:t xml:space="preserve">項目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資料列本身，在側欄的第二頁</w:t>
            </w:r>
          </w:p>
        </w:tc>
        <w:tc>
          <w:tcPr>
            <w:tcW w:type="dxa" w:w="4680"/>
          </w:tcPr>
          <w:p>
            <w:pPr>
              <w:spacing w:after="0"/>
            </w:pPr>
          </w:p>
        </w:tc>
      </w:tr>
    </w:tbl>
    <w:p>
      <w:pPr>
        <w:spacing w:after="0"/>
      </w:pPr>
    </w:p>
    <w:p>
      <w:pPr>
        <w:pStyle w:val="Heading2"/>
      </w:pPr>
      <w:r>
        <w:t xml:space="preserve">一筆項目是一組配對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23"/>
        <w:gridCol w:w="2059"/>
        <w:gridCol w:w="6178"/>
      </w:tblGrid>
      <w:tr>
        <w:trPr>
          <w:cantSplit/>
          <w:tblHeader/>
        </w:trPr>
        <w:tc>
          <w:tcPr>
            <w:tcW w:type="dxa" w:w="112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205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有什麼作用</w:t>
            </w:r>
          </w:p>
        </w:tc>
        <w:tc>
          <w:tcPr>
            <w:tcW w:type="dxa" w:w="617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什麼時候該改</w:t>
            </w:r>
          </w:p>
        </w:tc>
      </w:tr>
      <w:tr>
        <w:trPr>
          <w:cantSplit/>
        </w:trPr>
        <w:tc>
          <w:tcPr>
            <w:tcW w:type="dxa" w:w="1123"/>
          </w:tcPr>
          <w:p>
            <w:pPr>
              <w:spacing w:after="0"/>
            </w:pPr>
            <w:r>
              <w:t xml:space="preserve">鍵</w:t>
            </w:r>
          </w:p>
        </w:tc>
        <w:tc>
          <w:tcPr>
            <w:tcW w:type="dxa" w:w="2059"/>
          </w:tcPr>
          <w:p>
            <w:pPr>
              <w:spacing w:after="0"/>
            </w:pPr>
            <w:r>
              <w:t xml:space="preserve">跟答案一起存起來的代碼</w:t>
            </w:r>
          </w:p>
        </w:tc>
        <w:tc>
          <w:tcPr>
            <w:tcW w:type="dxa" w:w="6178"/>
          </w:tcPr>
          <w:p>
            <w:pPr>
              <w:spacing w:after="0"/>
            </w:pPr>
            <w:r>
              <w:t xml:space="preserve">設成你其他系統用來對帳的值。之後改顯示文字，過去的預約也不會被動到</w:t>
            </w:r>
          </w:p>
        </w:tc>
      </w:tr>
      <w:tr>
        <w:trPr>
          <w:cantSplit/>
        </w:trPr>
        <w:tc>
          <w:tcPr>
            <w:tcW w:type="dxa" w:w="1123"/>
          </w:tcPr>
          <w:p>
            <w:pPr>
              <w:spacing w:after="0"/>
            </w:pPr>
            <w:r>
              <w:t xml:space="preserve">顯示文字</w:t>
            </w:r>
          </w:p>
        </w:tc>
        <w:tc>
          <w:tcPr>
            <w:tcW w:type="dxa" w:w="2059"/>
          </w:tcPr>
          <w:p>
            <w:pPr>
              <w:spacing w:after="0"/>
            </w:pPr>
            <w:r>
              <w:t xml:space="preserve">預約的人讀到的文字</w:t>
            </w:r>
          </w:p>
        </w:tc>
        <w:tc>
          <w:tcPr>
            <w:tcW w:type="dxa" w:w="6178"/>
          </w:tcPr>
          <w:p>
            <w:pPr>
              <w:spacing w:after="0"/>
            </w:pPr>
          </w:p>
        </w:tc>
      </w:tr>
    </w:tbl>
    <w:p>
      <w:pPr>
        <w:spacing w:after="0"/>
      </w:pPr>
    </w:p>
    <w:p>
      <w:pPr>
        <w:spacing w:after="160"/>
      </w:pPr>
      <w:r>
        <w:t xml:space="preserve">兩者都重要，理由不同。鍵是被寫在預約旁邊的那一半，所以你的財務或設施系統會拿它來
比對；顯示文字則是人看得懂的那一半。顯示文字要用站點用到的</w:t>
      </w:r>
      <w:r>
        <w:rPr>
          <w:b/>
          <w:bCs/>
        </w:rPr>
        <w:t xml:space="preserve">每一種</w:t>
      </w:r>
      <w:r>
        <w:t xml:space="preserve">語言填 —
只用英文填的，在中文畫面上也還是英文。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一筆項目可以不填鍵就儲存。它會在清單裡顯示為**（無鍵值）**，而預約只會存下顯示
文字 — 對沒有東西要跟它對帳的清單來說沒問題，對有的清單來說就是問題。</w:t>
      </w:r>
    </w:p>
    <w:p>
      <w:pPr>
        <w:pStyle w:val="Heading2"/>
      </w:pPr>
      <w:r>
        <w:t xml:space="preserve">匯入與匯出</w:t>
      </w:r>
    </w:p>
    <w:p>
      <w:pPr>
        <w:spacing w:after="160"/>
      </w:pPr>
      <w:r>
        <w:t xml:space="preserve">項目頁上有</w:t>
      </w:r>
      <w:r>
        <w:rPr>
          <w:b/>
          <w:bCs/>
        </w:rPr>
        <w:t xml:space="preserve">匯入</w:t>
      </w:r>
      <w:r>
        <w:t xml:space="preserve">與</w:t>
      </w:r>
      <w:r>
        <w:rPr>
          <w:b/>
          <w:bCs/>
        </w:rPr>
        <w:t xml:space="preserve">匯出</w:t>
      </w:r>
      <w:r>
        <w:t xml:space="preserve">按鈕，空的資料集則直接提供</w:t>
      </w:r>
      <w:r>
        <w:rPr>
          <w:b/>
          <w:bCs/>
        </w:rPr>
        <w:t xml:space="preserve">從 Excel 匯入</w:t>
      </w:r>
      <w:r>
        <w:t xml:space="preserve">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76"/>
        <w:gridCol w:w="1915"/>
        <w:gridCol w:w="6169"/>
      </w:tblGrid>
      <w:tr>
        <w:trPr>
          <w:cantSplit/>
          <w:tblHeader/>
        </w:trPr>
        <w:tc>
          <w:tcPr>
            <w:tcW w:type="dxa" w:w="127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191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有什麼作用</w:t>
            </w:r>
          </w:p>
        </w:tc>
        <w:tc>
          <w:tcPr>
            <w:tcW w:type="dxa" w:w="616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什麼時候該改</w:t>
            </w:r>
          </w:p>
        </w:tc>
      </w:tr>
      <w:tr>
        <w:trPr>
          <w:cantSplit/>
        </w:trPr>
        <w:tc>
          <w:tcPr>
            <w:tcW w:type="dxa" w:w="1276"/>
          </w:tcPr>
          <w:p>
            <w:pPr>
              <w:spacing w:after="0"/>
            </w:pPr>
            <w:r>
              <w:t xml:space="preserve">匯入</w:t>
            </w:r>
          </w:p>
        </w:tc>
        <w:tc>
          <w:tcPr>
            <w:tcW w:type="dxa" w:w="1915"/>
          </w:tcPr>
          <w:p>
            <w:pPr>
              <w:spacing w:after="0"/>
            </w:pPr>
            <w:r>
              <w:t xml:space="preserve">從試算表載入資料列</w:t>
            </w:r>
          </w:p>
        </w:tc>
        <w:tc>
          <w:tcPr>
            <w:tcW w:type="dxa" w:w="6169"/>
          </w:tcPr>
          <w:p>
            <w:pPr>
              <w:spacing w:after="0"/>
            </w:pPr>
            <w:r>
              <w:t xml:space="preserve">任何實際使用的清單都該用它 — 一份會計科目表不值得用打的</w:t>
            </w:r>
          </w:p>
        </w:tc>
      </w:tr>
      <w:tr>
        <w:trPr>
          <w:cantSplit/>
        </w:trPr>
        <w:tc>
          <w:tcPr>
            <w:tcW w:type="dxa" w:w="1276"/>
          </w:tcPr>
          <w:p>
            <w:pPr>
              <w:spacing w:after="0"/>
            </w:pPr>
            <w:r>
              <w:t xml:space="preserve">匯出</w:t>
            </w:r>
          </w:p>
        </w:tc>
        <w:tc>
          <w:tcPr>
            <w:tcW w:type="dxa" w:w="1915"/>
          </w:tcPr>
          <w:p>
            <w:pPr>
              <w:spacing w:after="0"/>
            </w:pPr>
            <w:r>
              <w:t xml:space="preserve">把資料列寫出來</w:t>
            </w:r>
          </w:p>
        </w:tc>
        <w:tc>
          <w:tcPr>
            <w:tcW w:type="dxa" w:w="6169"/>
          </w:tcPr>
          <w:p>
            <w:pPr>
              <w:spacing w:after="0"/>
            </w:pPr>
            <w:r>
              <w:t xml:space="preserve">大批修改前先匯出一份，匯錯了才有得還原</w:t>
            </w:r>
          </w:p>
        </w:tc>
      </w:tr>
      <w:tr>
        <w:trPr>
          <w:cantSplit/>
        </w:trPr>
        <w:tc>
          <w:tcPr>
            <w:tcW w:type="dxa" w:w="1276"/>
          </w:tcPr>
          <w:p>
            <w:pPr>
              <w:spacing w:after="0"/>
            </w:pPr>
            <w:r>
              <w:t xml:space="preserve">新增一列</w:t>
            </w:r>
          </w:p>
        </w:tc>
        <w:tc>
          <w:tcPr>
            <w:tcW w:type="dxa" w:w="1915"/>
          </w:tcPr>
          <w:p>
            <w:pPr>
              <w:spacing w:after="0"/>
            </w:pPr>
            <w:r>
              <w:t xml:space="preserve">手動加一筆項目</w:t>
            </w:r>
          </w:p>
        </w:tc>
        <w:tc>
          <w:tcPr>
            <w:tcW w:type="dxa" w:w="6169"/>
          </w:tcPr>
          <w:p>
            <w:pPr>
              <w:spacing w:after="0"/>
            </w:pPr>
            <w:r>
              <w:t xml:space="preserve">用來修正，不是用來第一次匯入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524375"/>
            <wp:effectExtent t="0" r="0" b="0" l="0"/>
            <wp:docPr id="1" name="booking-data-set-entries-zh-hant" descr="項目清單，以及上方的匯入與匯出。" title="項目清單，以及上方的匯入與匯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項目清單，以及上方的匯入與匯出。</w:t>
      </w:r>
    </w:p>
    <w:p>
      <w:pPr>
        <w:pStyle w:val="Heading2"/>
      </w:pPr>
      <w:r>
        <w:t xml:space="preserve">使用者看到的東西</w:t>
      </w:r>
    </w:p>
    <w:p>
      <w:pPr>
        <w:spacing w:after="160"/>
      </w:pPr>
      <w:r>
        <w:t xml:space="preserve">類型為</w:t>
      </w:r>
      <w:r>
        <w:rPr>
          <w:b/>
          <w:bCs/>
        </w:rPr>
        <w:t xml:space="preserve">自動完成</w:t>
      </w:r>
      <w:r>
        <w:t xml:space="preserve">的欄位會指名一份資料集，預約的人是邊打字邊搜尋，而不是捲一份
清單。清單一長、要在多張表格之間共用、或由你以外的人維護時，該選資料集而不是
</w:t>
      </w:r>
      <w:r>
        <w:rPr>
          <w:b/>
          <w:bCs/>
        </w:rPr>
        <w:t xml:space="preserve">選擇</w:t>
      </w:r>
      <w:r>
        <w:t xml:space="preserve">欄位，理由就在這裡。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57550"/>
            <wp:effectExtent t="0" r="0" b="0" l="0"/>
            <wp:docPr id="1" name="booking-data-set-result-zh-hant" descr="同一份資料集在預約表格上，邊打字邊搜尋。" title="同一份資料集在預約表格上，邊打字邊搜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同一份資料集在預約表格上，邊打字邊搜尋。</w:t>
      </w:r>
    </w:p>
    <w:p>
      <w:pPr>
        <w:spacing w:after="160"/>
      </w:pPr>
      <w:r>
        <w:t xml:space="preserve">把欄位指向某份資料集是在欄位上做的，不是在這裡 — 見
</w:t>
      </w:r>
      <w:hyperlink w:history="1" r:id="rIdb3ys-ianu-ytnhhsnwx6c">
        <w:r>
          <w:rPr>
            <w:rStyle w:val="Hyperlink"/>
          </w:rPr>
          <w:t xml:space="preserve">你自己新增的欄位</w:t>
        </w:r>
      </w:hyperlink>
      <w:r>
        <w:t xml:space="preserve">；整件事從頭到尾則見
</w:t>
      </w:r>
      <w:hyperlink w:history="1" r:id="rIdyv33aaaqpde8cevbvgukn">
        <w:r>
          <w:rPr>
            <w:rStyle w:val="Hyperlink"/>
          </w:rPr>
          <w:t xml:space="preserve">讓每筆預約都要填成本項目與專案編號</w:t>
        </w:r>
      </w:hyperlink>
      <w:r>
        <w:t xml:space="preserve">。</w:t>
      </w:r>
    </w:p>
    <w:p>
      <w:pPr>
        <w:pStyle w:val="Heading2"/>
      </w:pPr>
      <w:r>
        <w:t xml:space="preserve">這裡不決定的事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**哪些欄位會用到它。**資料集會提供給每一張預約表格；真正讀它的，是你指向它的
那些欄位。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答案是不是必填。</w:t>
      </w:r>
      <w:r>
        <w:rPr>
          <w:b/>
          <w:bCs/>
        </w:rPr>
        <w:t xml:space="preserve">那是欄位上的</w:t>
      </w:r>
      <w:r>
        <w:rPr>
          <w:b/>
          <w:bCs/>
        </w:rPr>
        <w:t xml:space="preserve">需要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誰讀得到答案。</w:t>
      </w:r>
      <w:r>
        <w:rPr>
          <w:b/>
          <w:bCs/>
        </w:rPr>
        <w:t xml:space="preserve">由欄位自己的</w:t>
      </w:r>
      <w:r>
        <w:rPr>
          <w:b/>
          <w:bCs/>
        </w:rPr>
        <w:t xml:space="preserve">顯示</w:t>
      </w:r>
      <w:r>
        <w:t xml:space="preserve">開關決定。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**訪客的資料集。**那是另一個畫面，兩邊從不共用項目。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1cyesdzhkzpij9iseete" Type="http://schemas.openxmlformats.org/officeDocument/2006/relationships/hyperlink" Target="https://offision.com/help/zh-hant/booking/booking-data-set-reference/" TargetMode="External"/><Relationship Id="rIdb3ys-ianu-ytnhhsnwx6c" Type="http://schemas.openxmlformats.org/officeDocument/2006/relationships/hyperlink" Target="/zh-hant/booking/booking-form-reference/" TargetMode="External"/><Relationship Id="rIdyv33aaaqpde8cevbvgukn" Type="http://schemas.openxmlformats.org/officeDocument/2006/relationships/hyperlink" Target="/zh-hant/booking/ask-for-a-cost-item-on-every-booking/" TargetMode="External"/><Relationship Id="rId7" Type="http://schemas.openxmlformats.org/officeDocument/2006/relationships/image" Target="media/7ad7c1baa86295268a584f77454cefe1aaa23682.png"/><Relationship Id="rId8" Type="http://schemas.openxmlformats.org/officeDocument/2006/relationships/image" Target="media/7f8efa6cfb7344ef1b6a2b24368e75f9f91af55d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預約資料集參考</dc:title>
  <dc:creator>Offision</dc:creator>
  <cp:lastModifiedBy>Un-named</cp:lastModifiedBy>
  <cp:revision>1</cp:revision>
  <dcterms:created xsi:type="dcterms:W3CDTF">2026-09-13T08:28:56.567Z</dcterms:created>
  <dcterms:modified xsi:type="dcterms:W3CDTF">2026-09-13T08:28:56.567Z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