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来訪記録のサマリーを管理者へメールで届ける</w:t>
      </w:r>
    </w:p>
    <w:p>
      <w:pPr>
        <w:spacing w:after="120"/>
      </w:pPr>
      <w:r>
        <w:rPr>
          <w:color w:val="6E6E73"/>
          <w:sz w:val="24"/>
          <w:szCs w:val="24"/>
        </w:rPr>
        <w:t xml:space="preserve">過去 1 週間・2 週間・1 か月の来訪件数、あるいはこれからの来訪を数え、1 ページの PDF と 全来訪の一覧を表計算ファイルとして添付する定期メールを設定します。所要はおよそ 10 分。 すぐに 1 通送って、届くかどうかを確認できます。</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rhw0ivmwat22ad7229jq8">
        <w:r>
          <w:rPr>
            <w:rStyle w:val="Hyperlink"/>
            <w:color w:val="6E6E73"/>
            <w:sz w:val="18"/>
            <w:szCs w:val="18"/>
          </w:rPr>
          <w:t xml:space="preserve">https://offision.com/help/ja/visiting/email-a-summary-of-visiting-records/</w:t>
        </w:r>
      </w:hyperlink>
    </w:p>
    <w:p>
      <w:pPr>
        <w:spacing w:after="160"/>
      </w:pPr>
      <w:r>
        <w:t xml:space="preserve">来訪者モジュールは 1 つのページから 2 種類のレポートを発行します。</w:t>
      </w:r>
      <w:r>
        <w:rPr>
          <w:b/>
          <w:bCs/>
        </w:rPr>
        <w:t xml:space="preserve">来訪記録サマリー</w:t>
      </w:r>
      <w:r>
        <w:t xml:space="preserve">
は過去を振り返るもので、直近 1 週間・2 週間・1 か月の来訪、誰が来て誰が迎えたか、
そして何件が来なかったかをまとめます。</w:t>
      </w:r>
      <w:r>
        <w:rPr>
          <w:b/>
          <w:bCs/>
        </w:rPr>
        <w:t xml:space="preserve">来訪者予測</w:t>
      </w:r>
      <w:r>
        <w:t xml:space="preserve"> は、すでに招待済みのこれからの来訪を
先読みします。どちらも設定したスケジュールで届き、1 ページの PDF と表計算ファイルが添付されます。</w:t>
      </w:r>
    </w:p>
    <w:p>
      <w:pPr>
        <w:spacing w:after="160"/>
      </w:pPr>
      <w:r>
        <w:rPr>
          <w:b/>
          <w:bCs/>
        </w:rPr>
        <w:t xml:space="preserve">始める前に:</w:t>
      </w:r>
      <w:r>
        <w:t xml:space="preserve">
</w:t>
      </w:r>
      <w:r>
        <w:rPr>
          <w:b/>
          <w:bCs/>
        </w:rPr>
        <w:t xml:space="preserve">設定管理者</w:t>
      </w:r>
      <w:r>
        <w:t xml:space="preserve"> の権限が必要です。ページを見るには読み取り、購読の保存や送信には編集の権限が要ります。
メール送信がすでに機能していることも前提です。レポートは他のすべての Offision メールと同じ送信元から届きます。</w:t>
      </w:r>
    </w:p>
    <w:p>
      <w:pPr>
        <w:pStyle w:val="Heading2"/>
      </w:pPr>
      <w:r>
        <w:t xml:space="preserve">1. メールレポートのページを開く</w:t>
      </w:r>
    </w:p>
    <w:p>
      <w:pPr>
        <w:spacing w:after="160"/>
      </w:pPr>
      <w:r>
        <w:rPr>
          <w:b/>
          <w:bCs/>
        </w:rPr>
        <w:t xml:space="preserve">来訪者</w:t>
      </w:r>
      <w:r>
        <w:t xml:space="preserve"> モジュールでは、このページは左の一覧の </w:t>
      </w:r>
      <w:r>
        <w:rPr>
          <w:b/>
          <w:bCs/>
        </w:rPr>
        <w:t xml:space="preserve">設定</w:t>
      </w:r>
      <w:r>
        <w:t xml:space="preserve"> の下にあります。
ただし固定表示の項目ではないため、</w:t>
      </w:r>
      <w:r>
        <w:rPr>
          <w:b/>
          <w:bCs/>
        </w:rPr>
        <w:t xml:space="preserve">もっと見せる</w:t>
      </w:r>
      <w:r>
        <w:t xml:space="preserve"> を選ばないと </w:t>
      </w:r>
      <w:r>
        <w:rPr>
          <w:b/>
          <w:bCs/>
        </w:rPr>
        <w:t xml:space="preserve">メールレポート</w:t>
      </w:r>
      <w:r>
        <w:t xml:space="preserve">
は現れません。</w:t>
      </w:r>
    </w:p>
    <w:p>
      <w:pPr>
        <w:spacing w:after="200"/>
      </w:pPr>
      <w:r>
        <w:rPr>
          <w:color w:val="6E6E73"/>
          <w:sz w:val="18"/>
          <w:szCs w:val="18"/>
        </w:rPr>
        <w:t xml:space="preserve">Where in Offision: admin app → visiting/email-report (メールレポート)</w:t>
      </w:r>
    </w:p>
    <w:p>
      <w:pPr>
        <w:spacing w:after="160"/>
      </w:pPr>
      <w:r>
        <w:t xml:space="preserve">購読とは、</w:t>
      </w:r>
      <w:r>
        <w:rPr>
          <w:i/>
          <w:iCs/>
        </w:rPr>
        <w:t xml:space="preserve">このレポートを、この頻度で、この人たちに、これらの建物について</w:t>
      </w:r>
      <w:r>
        <w:t xml:space="preserve">
という常設の指示です。受付責任者向けの週次サマリーと、警備デスク向けの毎日の予測は、
1 つに妥協させるのではなく 2 つの購読にします。</w:t>
      </w:r>
    </w:p>
    <w:p>
      <w:pPr>
        <w:spacing w:after="60" w:before="160"/>
        <w:jc w:val="center"/>
      </w:pPr>
      <w:r>
        <w:drawing>
          <wp:inline distT="0" distB="0" distL="0" distR="0">
            <wp:extent cx="5715000" cy="1790700"/>
            <wp:effectExtent t="0" r="0" b="0" l="0"/>
            <wp:docPr id="1" name="visiting-email-report-list-ja" descr="ページ上のすべての購読。レポートタイプ、送信の頻度、送信先。" title="ページ上のすべての購読。レポートタイプ、送信の頻度、送信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790700"/>
                    </a:xfrm>
                    <a:prstGeom prst="rect">
                      <a:avLst/>
                    </a:prstGeom>
                  </pic:spPr>
                </pic:pic>
              </a:graphicData>
            </a:graphic>
          </wp:inline>
        </w:drawing>
      </w:r>
    </w:p>
    <w:p>
      <w:pPr>
        <w:spacing w:after="240"/>
        <w:jc w:val="center"/>
      </w:pPr>
      <w:r>
        <w:rPr>
          <w:i/>
          <w:iCs/>
          <w:color w:val="6E6E73"/>
          <w:sz w:val="18"/>
          <w:szCs w:val="18"/>
        </w:rPr>
        <w:t xml:space="preserve">ページ上のすべての購読。レポートタイプ、送信の頻度、送信先。</w:t>
      </w:r>
    </w:p>
    <w:p>
      <w:pPr>
        <w:pStyle w:val="Heading2"/>
      </w:pPr>
      <w:r>
        <w:t xml:space="preserve">2. 購読を追加する</w:t>
      </w:r>
    </w:p>
    <w:p>
      <w:pPr>
        <w:spacing w:after="160"/>
      </w:pPr>
      <w:r>
        <w:rPr>
          <w:b/>
          <w:bCs/>
        </w:rPr>
        <w:t xml:space="preserve">追加</w:t>
      </w:r>
      <w:r>
        <w:t xml:space="preserve"> を選びます。ダイアログは </w:t>
      </w:r>
      <w:r>
        <w:rPr>
          <w:b/>
          <w:bCs/>
        </w:rPr>
        <w:t xml:space="preserve">レポート</w:t>
      </w:r>
      <w:r>
        <w:t xml:space="preserve"> から開き、2 つのレポートがカードとして
並んでいます。管理者があとから読む数字なら </w:t>
      </w:r>
      <w:r>
        <w:rPr>
          <w:b/>
          <w:bCs/>
        </w:rPr>
        <w:t xml:space="preserve">サマリー</w:t>
      </w:r>
      <w:r>
        <w:t xml:space="preserve">（</w:t>
      </w:r>
      <w:r>
        <w:rPr>
          <w:i/>
          <w:iCs/>
        </w:rPr>
        <w:t xml:space="preserve">直前の期間</w:t>
      </w:r>
      <w:r>
        <w:t xml:space="preserve">）、誰が来る予定かを
知っておきたいデスク向けなら </w:t>
      </w:r>
      <w:r>
        <w:rPr>
          <w:b/>
          <w:bCs/>
        </w:rPr>
        <w:t xml:space="preserve">予測</w:t>
      </w:r>
      <w:r>
        <w:t xml:space="preserve">（</w:t>
      </w:r>
      <w:r>
        <w:rPr>
          <w:i/>
          <w:iCs/>
        </w:rPr>
        <w:t xml:space="preserve">これからの数日間</w:t>
      </w:r>
      <w:r>
        <w:t xml:space="preserve">）です。新しい購読は
サマリーから始まります。</w:t>
      </w:r>
    </w:p>
    <w:p>
      <w:pPr>
        <w:spacing w:after="160"/>
      </w:pPr>
      <w:r>
        <w:t xml:space="preserve">残りは左のレールにあります —— </w:t>
      </w:r>
      <w:r>
        <w:rPr>
          <w:b/>
          <w:bCs/>
        </w:rPr>
        <w:t xml:space="preserve">スケジュール</w:t>
      </w:r>
      <w:r>
        <w:t xml:space="preserve">、</w:t>
      </w:r>
      <w:r>
        <w:rPr>
          <w:b/>
          <w:bCs/>
        </w:rPr>
        <w:t xml:space="preserve">受信者</w:t>
      </w:r>
      <w:r>
        <w:t xml:space="preserve">、</w:t>
      </w:r>
      <w:r>
        <w:rPr>
          <w:b/>
          <w:bCs/>
        </w:rPr>
        <w:t xml:space="preserve">範囲</w:t>
      </w:r>
      <w:r>
        <w:t xml:space="preserve"> —— その上に
</w:t>
      </w:r>
      <w:r>
        <w:rPr>
          <w:b/>
          <w:bCs/>
        </w:rPr>
        <w:t xml:space="preserve">有効</w:t>
      </w:r>
      <w:r>
        <w:t xml:space="preserve"> と表示されたピルがあります。このピルを選ぶとレポートを一時停止でき、設定も
受信者もそのまま残したまま、再び有効にするまで送信されません。1 か月だけ止めたいときに、
送信先を失わずに済む方法です。</w:t>
      </w:r>
    </w:p>
    <w:p>
      <w:pPr>
        <w:spacing w:after="60" w:before="160"/>
        <w:jc w:val="center"/>
      </w:pPr>
      <w:r>
        <w:drawing>
          <wp:inline distT="0" distB="0" distL="0" distR="0">
            <wp:extent cx="5715000" cy="4629150"/>
            <wp:effectExtent t="0" r="0" b="0" l="0"/>
            <wp:docPr id="1" name="visiting-email-report-type-and-preview-ja" descr="レポートのページ。2 つのカードと、その下にこの購読が送るメールそのもの。" title="レポートのページ。2 つのカードと、その下にこの購読が送るメールそのも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レポートのページ。2 つのカードと、その下にこの購読が送るメールそのもの。</w:t>
      </w:r>
    </w:p>
    <w:p>
      <w:pPr>
        <w:pStyle w:val="Heading2"/>
      </w:pPr>
      <w:r>
        <w:t xml:space="preserve">3. 届く頻度を決める</w:t>
      </w:r>
    </w:p>
    <w:p>
      <w:pPr>
        <w:spacing w:after="160"/>
      </w:pPr>
      <w:r>
        <w:t xml:space="preserve">頻度は選んだカードの上、名前の下のピルにあります。メールが届くタイミングと対象範囲の
両方を決めますが、2 つのレポートで読み方が違います。
サマリーの対象範囲は送信日の午前 0 時で終わるので、途中までしか終わっていない日を含むことはありません。</w:t>
      </w:r>
    </w:p>
    <w:p>
      <w:pPr>
        <w:spacing w:after="160"/>
      </w:pPr>
      <w:r>
        <w:rPr>
          <w:b/>
          <w:bCs/>
        </w:rPr>
        <w:t xml:space="preserve">来訪記録サマリー</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123"/>
        <w:gridCol w:w="3182"/>
        <w:gridCol w:w="5054"/>
      </w:tblGrid>
      <w:tr>
        <w:trPr>
          <w:cantSplit/>
          <w:tblHeader/>
        </w:trPr>
        <w:tc>
          <w:tcPr>
            <w:tcW w:type="dxa" w:w="1123"/>
            <w:shd w:fill="F5F5F7" w:val="clear"/>
          </w:tcPr>
          <w:p>
            <w:pPr>
              <w:spacing w:after="0"/>
            </w:pPr>
            <w:r>
              <w:rPr>
                <w:b/>
                <w:bCs/>
              </w:rPr>
              <w:t xml:space="preserve">頻度</w:t>
            </w:r>
          </w:p>
        </w:tc>
        <w:tc>
          <w:tcPr>
            <w:tcW w:type="dxa" w:w="3182"/>
            <w:shd w:fill="F5F5F7" w:val="clear"/>
          </w:tcPr>
          <w:p>
            <w:pPr>
              <w:spacing w:after="0"/>
            </w:pPr>
            <w:r>
              <w:rPr>
                <w:b/>
                <w:bCs/>
              </w:rPr>
              <w:t xml:space="preserve">届くタイミング</w:t>
            </w:r>
          </w:p>
        </w:tc>
        <w:tc>
          <w:tcPr>
            <w:tcW w:type="dxa" w:w="5054"/>
            <w:shd w:fill="F5F5F7" w:val="clear"/>
          </w:tcPr>
          <w:p>
            <w:pPr>
              <w:spacing w:after="0"/>
            </w:pPr>
            <w:r>
              <w:rPr>
                <w:b/>
                <w:bCs/>
              </w:rPr>
              <w:t xml:space="preserve">対象範囲</w:t>
            </w:r>
          </w:p>
        </w:tc>
      </w:tr>
      <w:tr>
        <w:trPr>
          <w:cantSplit/>
        </w:trPr>
        <w:tc>
          <w:tcPr>
            <w:tcW w:type="dxa" w:w="1123"/>
          </w:tcPr>
          <w:p>
            <w:pPr>
              <w:spacing w:after="0"/>
            </w:pPr>
            <w:r>
              <w:rPr>
                <w:b/>
                <w:bCs/>
              </w:rPr>
              <w:t xml:space="preserve">毎週</w:t>
            </w:r>
          </w:p>
        </w:tc>
        <w:tc>
          <w:tcPr>
            <w:tcW w:type="dxa" w:w="3182"/>
          </w:tcPr>
          <w:p>
            <w:pPr>
              <w:spacing w:after="0"/>
            </w:pPr>
            <w:r>
              <w:t xml:space="preserve">選んだ </w:t>
            </w:r>
            <w:r>
              <w:rPr>
                <w:b/>
                <w:bCs/>
              </w:rPr>
              <w:t xml:space="preserve">曜日</w:t>
            </w:r>
          </w:p>
        </w:tc>
        <w:tc>
          <w:tcPr>
            <w:tcW w:type="dxa" w:w="5054"/>
          </w:tcPr>
          <w:p>
            <w:pPr>
              <w:spacing w:after="0"/>
            </w:pPr>
            <w:r>
              <w:t xml:space="preserve">過去 7 日間</w:t>
            </w:r>
          </w:p>
        </w:tc>
      </w:tr>
      <w:tr>
        <w:trPr>
          <w:cantSplit/>
        </w:trPr>
        <w:tc>
          <w:tcPr>
            <w:tcW w:type="dxa" w:w="1123"/>
          </w:tcPr>
          <w:p>
            <w:pPr>
              <w:spacing w:after="0"/>
            </w:pPr>
            <w:r>
              <w:rPr>
                <w:b/>
                <w:bCs/>
              </w:rPr>
              <w:t xml:space="preserve">隔週</w:t>
            </w:r>
          </w:p>
        </w:tc>
        <w:tc>
          <w:tcPr>
            <w:tcW w:type="dxa" w:w="3182"/>
          </w:tcPr>
          <w:p>
            <w:pPr>
              <w:spacing w:after="0"/>
            </w:pPr>
            <w:r>
              <w:t xml:space="preserve">選んだ </w:t>
            </w:r>
            <w:r>
              <w:rPr>
                <w:b/>
                <w:bCs/>
              </w:rPr>
              <w:t xml:space="preserve">曜日</w:t>
            </w:r>
            <w:r>
              <w:t xml:space="preserve">、2 週間ごと</w:t>
            </w:r>
          </w:p>
        </w:tc>
        <w:tc>
          <w:tcPr>
            <w:tcW w:type="dxa" w:w="5054"/>
          </w:tcPr>
          <w:p>
            <w:pPr>
              <w:spacing w:after="0"/>
            </w:pPr>
            <w:r>
              <w:t xml:space="preserve">過去 14 日間</w:t>
            </w:r>
          </w:p>
        </w:tc>
      </w:tr>
      <w:tr>
        <w:trPr>
          <w:cantSplit/>
        </w:trPr>
        <w:tc>
          <w:tcPr>
            <w:tcW w:type="dxa" w:w="1123"/>
          </w:tcPr>
          <w:p>
            <w:pPr>
              <w:spacing w:after="0"/>
            </w:pPr>
            <w:r>
              <w:rPr>
                <w:b/>
                <w:bCs/>
              </w:rPr>
              <w:t xml:space="preserve">毎月</w:t>
            </w:r>
          </w:p>
        </w:tc>
        <w:tc>
          <w:tcPr>
            <w:tcW w:type="dxa" w:w="3182"/>
          </w:tcPr>
          <w:p>
            <w:pPr>
              <w:spacing w:after="0"/>
            </w:pPr>
            <w:r>
              <w:t xml:space="preserve">選んだ </w:t>
            </w:r>
            <w:r>
              <w:rPr>
                <w:b/>
                <w:bCs/>
              </w:rPr>
              <w:t xml:space="preserve">月の日</w:t>
            </w:r>
            <w:r>
              <w:t xml:space="preserve">（1〜28）</w:t>
            </w:r>
          </w:p>
        </w:tc>
        <w:tc>
          <w:tcPr>
            <w:tcW w:type="dxa" w:w="5054"/>
          </w:tcPr>
          <w:p>
            <w:pPr>
              <w:spacing w:after="0"/>
            </w:pPr>
            <w:r>
              <w:t xml:space="preserve">過去 1 か月 —— 送信日の 1 か月前から前日まで</w:t>
            </w:r>
          </w:p>
        </w:tc>
      </w:tr>
    </w:tbl>
    <w:p>
      <w:pPr>
        <w:spacing w:after="0"/>
      </w:pPr>
    </w:p>
    <w:p>
      <w:pPr>
        <w:spacing w:after="160"/>
      </w:pPr>
      <w:r>
        <w:t xml:space="preserve">サマリーに毎日はありません。1 日に送信される月次サマリーは、前の暦月をちょうど対象にします。</w:t>
      </w:r>
    </w:p>
    <w:p>
      <w:pPr>
        <w:spacing w:after="160"/>
      </w:pPr>
      <w:r>
        <w:rPr>
          <w:b/>
          <w:bCs/>
        </w:rPr>
        <w:t xml:space="preserve">来訪者予測</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702"/>
        <w:gridCol w:w="4822"/>
        <w:gridCol w:w="2836"/>
      </w:tblGrid>
      <w:tr>
        <w:trPr>
          <w:cantSplit/>
          <w:tblHeader/>
        </w:trPr>
        <w:tc>
          <w:tcPr>
            <w:tcW w:type="dxa" w:w="1702"/>
            <w:shd w:fill="F5F5F7" w:val="clear"/>
          </w:tcPr>
          <w:p>
            <w:pPr>
              <w:spacing w:after="0"/>
            </w:pPr>
            <w:r>
              <w:rPr>
                <w:b/>
                <w:bCs/>
              </w:rPr>
              <w:t xml:space="preserve">頻度</w:t>
            </w:r>
          </w:p>
        </w:tc>
        <w:tc>
          <w:tcPr>
            <w:tcW w:type="dxa" w:w="4822"/>
            <w:shd w:fill="F5F5F7" w:val="clear"/>
          </w:tcPr>
          <w:p>
            <w:pPr>
              <w:spacing w:after="0"/>
            </w:pPr>
            <w:r>
              <w:rPr>
                <w:b/>
                <w:bCs/>
              </w:rPr>
              <w:t xml:space="preserve">届くタイミング</w:t>
            </w:r>
          </w:p>
        </w:tc>
        <w:tc>
          <w:tcPr>
            <w:tcW w:type="dxa" w:w="2836"/>
            <w:shd w:fill="F5F5F7" w:val="clear"/>
          </w:tcPr>
          <w:p>
            <w:pPr>
              <w:spacing w:after="0"/>
            </w:pPr>
            <w:r>
              <w:rPr>
                <w:b/>
                <w:bCs/>
              </w:rPr>
              <w:t xml:space="preserve">対象範囲</w:t>
            </w:r>
          </w:p>
        </w:tc>
      </w:tr>
      <w:tr>
        <w:trPr>
          <w:cantSplit/>
        </w:trPr>
        <w:tc>
          <w:tcPr>
            <w:tcW w:type="dxa" w:w="1702"/>
          </w:tcPr>
          <w:p>
            <w:pPr>
              <w:spacing w:after="0"/>
            </w:pPr>
            <w:r>
              <w:rPr>
                <w:b/>
                <w:bCs/>
              </w:rPr>
              <w:t xml:space="preserve">毎日</w:t>
            </w:r>
          </w:p>
        </w:tc>
        <w:tc>
          <w:tcPr>
            <w:tcW w:type="dxa" w:w="4822"/>
          </w:tcPr>
          <w:p>
            <w:pPr>
              <w:spacing w:after="0"/>
            </w:pPr>
            <w:r>
              <w:t xml:space="preserve">毎日</w:t>
            </w:r>
          </w:p>
        </w:tc>
        <w:tc>
          <w:tcPr>
            <w:tcW w:type="dxa" w:w="2836"/>
          </w:tcPr>
          <w:p>
            <w:pPr>
              <w:spacing w:after="0"/>
            </w:pPr>
            <w:r>
              <w:t xml:space="preserve">翌日</w:t>
            </w:r>
          </w:p>
        </w:tc>
      </w:tr>
      <w:tr>
        <w:trPr>
          <w:cantSplit/>
        </w:trPr>
        <w:tc>
          <w:tcPr>
            <w:tcW w:type="dxa" w:w="1702"/>
          </w:tcPr>
          <w:p>
            <w:pPr>
              <w:spacing w:after="0"/>
            </w:pPr>
            <w:r>
              <w:rPr>
                <w:b/>
                <w:bCs/>
              </w:rPr>
              <w:t xml:space="preserve">毎週</w:t>
            </w:r>
          </w:p>
        </w:tc>
        <w:tc>
          <w:tcPr>
            <w:tcW w:type="dxa" w:w="4822"/>
          </w:tcPr>
          <w:p>
            <w:pPr>
              <w:spacing w:after="0"/>
            </w:pPr>
            <w:r>
              <w:t xml:space="preserve">選んだ </w:t>
            </w:r>
            <w:r>
              <w:rPr>
                <w:b/>
                <w:bCs/>
              </w:rPr>
              <w:t xml:space="preserve">曜日</w:t>
            </w:r>
          </w:p>
        </w:tc>
        <w:tc>
          <w:tcPr>
            <w:tcW w:type="dxa" w:w="2836"/>
          </w:tcPr>
          <w:p>
            <w:pPr>
              <w:spacing w:after="0"/>
            </w:pPr>
            <w:r>
              <w:t xml:space="preserve">翌日から 7 日間</w:t>
            </w:r>
          </w:p>
        </w:tc>
      </w:tr>
      <w:tr>
        <w:trPr>
          <w:cantSplit/>
        </w:trPr>
        <w:tc>
          <w:tcPr>
            <w:tcW w:type="dxa" w:w="1702"/>
          </w:tcPr>
          <w:p>
            <w:pPr>
              <w:spacing w:after="0"/>
            </w:pPr>
            <w:r>
              <w:rPr>
                <w:b/>
                <w:bCs/>
              </w:rPr>
              <w:t xml:space="preserve">隔週</w:t>
            </w:r>
          </w:p>
        </w:tc>
        <w:tc>
          <w:tcPr>
            <w:tcW w:type="dxa" w:w="4822"/>
          </w:tcPr>
          <w:p>
            <w:pPr>
              <w:spacing w:after="0"/>
            </w:pPr>
            <w:r>
              <w:t xml:space="preserve">選んだ </w:t>
            </w:r>
            <w:r>
              <w:rPr>
                <w:b/>
                <w:bCs/>
              </w:rPr>
              <w:t xml:space="preserve">曜日</w:t>
            </w:r>
            <w:r>
              <w:t xml:space="preserve">、2 週間ごと</w:t>
            </w:r>
          </w:p>
        </w:tc>
        <w:tc>
          <w:tcPr>
            <w:tcW w:type="dxa" w:w="2836"/>
          </w:tcPr>
          <w:p>
            <w:pPr>
              <w:spacing w:after="0"/>
            </w:pPr>
            <w:r>
              <w:t xml:space="preserve">翌日から 14 日間</w:t>
            </w:r>
          </w:p>
        </w:tc>
      </w:tr>
      <w:tr>
        <w:trPr>
          <w:cantSplit/>
        </w:trPr>
        <w:tc>
          <w:tcPr>
            <w:tcW w:type="dxa" w:w="1702"/>
          </w:tcPr>
          <w:p>
            <w:pPr>
              <w:spacing w:after="0"/>
            </w:pPr>
            <w:r>
              <w:rPr>
                <w:b/>
                <w:bCs/>
              </w:rPr>
              <w:t xml:space="preserve">毎月</w:t>
            </w:r>
          </w:p>
        </w:tc>
        <w:tc>
          <w:tcPr>
            <w:tcW w:type="dxa" w:w="4822"/>
          </w:tcPr>
          <w:p>
            <w:pPr>
              <w:spacing w:after="0"/>
            </w:pPr>
            <w:r>
              <w:t xml:space="preserve">選んだ </w:t>
            </w:r>
            <w:r>
              <w:rPr>
                <w:b/>
                <w:bCs/>
              </w:rPr>
              <w:t xml:space="preserve">月の日</w:t>
            </w:r>
            <w:r>
              <w:t xml:space="preserve">（1〜28）</w:t>
            </w:r>
          </w:p>
        </w:tc>
        <w:tc>
          <w:tcPr>
            <w:tcW w:type="dxa" w:w="2836"/>
          </w:tcPr>
          <w:p>
            <w:pPr>
              <w:spacing w:after="0"/>
            </w:pPr>
            <w:r>
              <w:t xml:space="preserve">翌日</w:t>
            </w:r>
          </w:p>
        </w:tc>
      </w:tr>
    </w:tbl>
    <w:p>
      <w:pPr>
        <w:spacing w:after="0"/>
      </w:pPr>
    </w:p>
    <w:p>
      <w:pPr>
        <w:spacing w:after="160"/>
      </w:pPr>
      <w:r>
        <w:rPr>
          <w:b/>
          <w:bCs/>
        </w:rPr>
        <w:t xml:space="preserve">隔週は作成した日を起点にします:</w:t>
      </w:r>
      <w:r>
        <w:t xml:space="preserve">
最初の送信は、購読を作成した日以降で最初に来る選んだ曜日で、以後は 14 日ごとです。
</w:t>
      </w:r>
      <w:r>
        <w:rPr>
          <w:b/>
          <w:bCs/>
        </w:rPr>
        <w:t xml:space="preserve">スケジュール</w:t>
      </w:r>
      <w:r>
        <w:t xml:space="preserve"> には次の 4 回の送信と、それぞれが対象にする期間が並ぶので、保存する前に
どちらの週に当たったかが分かります。
違う週になっていたら、もう一方の週になる日に購読を作り直してください。ずらすための設定はありません。</w:t>
      </w:r>
    </w:p>
    <w:p>
      <w:pPr>
        <w:spacing w:after="160"/>
      </w:pPr>
      <w:r>
        <w:t xml:space="preserve">あとから </w:t>
      </w:r>
      <w:r>
        <w:rPr>
          <w:b/>
          <w:bCs/>
        </w:rPr>
        <w:t xml:space="preserve">曜日</w:t>
      </w:r>
      <w:r>
        <w:t xml:space="preserve"> を変えると、作成日を起点に新しい曜日で数え直されるので、編集後は </w:t>
      </w:r>
      <w:r>
        <w:rPr>
          <w:b/>
          <w:bCs/>
        </w:rPr>
        <w:t xml:space="preserve">次回送信</w:t>
      </w:r>
      <w:r>
        <w:t xml:space="preserve">
をもう一度確認してください。</w:t>
      </w:r>
      <w:r>
        <w:rPr>
          <w:b/>
          <w:bCs/>
        </w:rPr>
        <w:t xml:space="preserve">今すぐ送信</w:t>
      </w:r>
      <w:r>
        <w:t xml:space="preserve"> が周期をずらすことはありません。
</w:t>
      </w:r>
      <w:r>
        <w:rPr>
          <w:b/>
          <w:bCs/>
        </w:rPr>
        <w:t xml:space="preserve">毎週</w:t>
      </w:r>
      <w:r>
        <w:t xml:space="preserve"> と </w:t>
      </w:r>
      <w:r>
        <w:rPr>
          <w:b/>
          <w:bCs/>
        </w:rPr>
        <w:t xml:space="preserve">隔週</w:t>
      </w:r>
      <w:r>
        <w:t xml:space="preserve"> は、</w:t>
      </w:r>
      <w:r>
        <w:rPr>
          <w:b/>
          <w:bCs/>
        </w:rPr>
        <w:t xml:space="preserve">曜日</w:t>
      </w:r>
      <w:r>
        <w:t xml:space="preserve"> がないと保存できません。</w:t>
      </w:r>
    </w:p>
    <w:p>
      <w:pPr>
        <w:spacing w:after="160"/>
      </w:pPr>
      <w:r>
        <w:rPr>
          <w:b/>
          <w:bCs/>
        </w:rPr>
        <w:t xml:space="preserve">送信時間</w:t>
      </w:r>
      <w:r>
        <w:t xml:space="preserve"> はシステムのタイムゾーンで </w:t>
      </w:r>
      <w:r>
        <w:rPr>
          <w:b/>
          <w:bCs/>
        </w:rPr>
        <w:t xml:space="preserve">時</w:t>
      </w:r>
      <w:r>
        <w:t xml:space="preserve"> 単位に扱われます。分は無視されるので、09:30 と
09:00 はどちらも 9 時台に送信されます。その 1 時間まるごとサーバーが停止していた場合、
その回は遅れて送られるのではなく飛ばされます。月の日が </w:t>
      </w:r>
      <w:r>
        <w:rPr>
          <w:b/>
          <w:bCs/>
        </w:rPr>
        <w:t xml:space="preserve">28</w:t>
      </w:r>
      <w:r>
        <w:t xml:space="preserve"> で止まっているのは、
29、30、31 がすべての月に存在しないからです。</w:t>
      </w:r>
    </w:p>
    <w:p>
      <w:pPr>
        <w:pStyle w:val="Heading2"/>
      </w:pPr>
      <w:r>
        <w:t xml:space="preserve">4. 受け取る人を決める</w:t>
      </w:r>
    </w:p>
    <w:p>
      <w:pPr>
        <w:spacing w:after="160"/>
      </w:pPr>
      <w:r>
        <w:rPr>
          <w:b/>
          <w:bCs/>
        </w:rPr>
        <w:t xml:space="preserve">受信者</w:t>
      </w:r>
      <w:r>
        <w:t xml:space="preserve"> の下に 2 つのモードがあります。</w:t>
      </w:r>
    </w:p>
    <w:p>
      <w:pPr>
        <w:pStyle w:val="ListParagraph"/>
        <w:numPr>
          <w:ilvl w:val="0"/>
          <w:numId w:val="1"/>
        </w:numPr>
        <w:spacing w:after="80"/>
      </w:pPr>
      <w:r>
        <w:rPr>
          <w:b/>
          <w:bCs/>
        </w:rPr>
        <w:t xml:space="preserve">全来訪者管理者</w:t>
      </w:r>
      <w:r>
        <w:t xml:space="preserve"> —— 来訪者管理者またはグローバル管理者を持つ全員で、レポートが送信される
その時点で毎回あらためて解決されます。その役割に加わった人や離れた人は、
誰かが購読を編集しなくても反映されます。</w:t>
      </w:r>
    </w:p>
    <w:p>
      <w:pPr>
        <w:pStyle w:val="ListParagraph"/>
        <w:numPr>
          <w:ilvl w:val="0"/>
          <w:numId w:val="1"/>
        </w:numPr>
        <w:spacing w:after="80"/>
      </w:pPr>
      <w:r>
        <w:rPr>
          <w:b/>
          <w:bCs/>
        </w:rPr>
        <w:t xml:space="preserve">受信者を指定</w:t>
      </w:r>
      <w:r>
        <w:t xml:space="preserve"> —— 個人、ユーザーグループ、またはその両方を名指しします。
ユーザーグループはレポート送信時にメンバーへ展開されます。</w:t>
      </w:r>
    </w:p>
    <w:p>
      <w:pPr>
        <w:spacing w:after="160"/>
      </w:pPr>
      <w:r>
        <w:t xml:space="preserve">どちらの場合も、受信者は </w:t>
      </w:r>
      <w:r>
        <w:rPr>
          <w:b/>
          <w:bCs/>
        </w:rPr>
        <w:t xml:space="preserve">来訪者管理者</w:t>
      </w:r>
      <w:r>
        <w:t xml:space="preserve"> または </w:t>
      </w:r>
      <w:r>
        <w:rPr>
          <w:b/>
          <w:bCs/>
        </w:rPr>
        <w:t xml:space="preserve">グローバル管理者</w:t>
      </w:r>
      <w:r>
        <w:t xml:space="preserve">
を持つ人に絞り込まれます。その権限がない人を、直接でもグループ経由でも名指ししても追加されません。
購読は管理者へ宛てるための手段であって、本来来訪記録を見られない人に見せるための手段では決してありません。</w:t>
      </w:r>
    </w:p>
    <w:p>
      <w:pPr>
        <w:pStyle w:val="Heading2"/>
      </w:pPr>
      <w:r>
        <w:t xml:space="preserve">5. 集計する建物を決める</w:t>
      </w:r>
    </w:p>
    <w:p>
      <w:pPr>
        <w:spacing w:after="160"/>
      </w:pPr>
      <w:r>
        <w:rPr>
          <w:b/>
          <w:bCs/>
        </w:rPr>
        <w:t xml:space="preserve">範囲</w:t>
      </w:r>
      <w:r>
        <w:t xml:space="preserve"> で </w:t>
      </w:r>
      <w:r>
        <w:rPr>
          <w:b/>
          <w:bCs/>
        </w:rPr>
        <w:t xml:space="preserve">すべてのビル</w:t>
      </w:r>
      <w:r>
        <w:t xml:space="preserve"> をオンのままにすると、レポートはすべての訪問先を対象にします。
オフにすると特定の建物を選べます。拠点責任者に、全拠点ではなく自分の建物についての
レポートを渡したいときはこうします。</w:t>
      </w:r>
    </w:p>
    <w:p>
      <w:pPr>
        <w:pStyle w:val="Heading2"/>
      </w:pPr>
      <w:r>
        <w:t xml:space="preserve">6. 保存する前にメールを読む</w:t>
      </w:r>
    </w:p>
    <w:p>
      <w:pPr>
        <w:spacing w:after="160"/>
      </w:pPr>
      <w:r>
        <w:rPr>
          <w:b/>
          <w:bCs/>
        </w:rPr>
        <w:t xml:space="preserve">レポート</w:t>
      </w:r>
      <w:r>
        <w:t xml:space="preserve"> に戻ります。2 つのカードの下に、この購読が実際に送るメールが組み立てられています
—— 実際の数字、2 つの添付ファイル、そして管理権限で絞り込んだあとの送信先を示す
</w:t>
      </w:r>
      <w:r>
        <w:rPr>
          <w:b/>
          <w:bCs/>
        </w:rPr>
        <w:t xml:space="preserve">N 名の受信者に送信されます</w:t>
      </w:r>
      <w:r>
        <w:t xml:space="preserve"> —— 設定を変えるたびに作り直されます。</w:t>
      </w:r>
    </w:p>
    <w:p>
      <w:pPr>
        <w:spacing w:after="160"/>
      </w:pPr>
      <w:r>
        <w:t xml:space="preserve">そこに </w:t>
      </w:r>
      <w:r>
        <w:rPr>
          <w:i/>
          <w:iCs/>
        </w:rPr>
        <w:t xml:space="preserve">現在この報告書を受け取る人がいません。管理権限を持つ受信者を選択してください。</w:t>
      </w:r>
      <w:r>
        <w:t xml:space="preserve">
と出るのは、このページ末尾の一覧にある最初の原因です。最初の送信のあとではなく、その前に
気づけます。</w:t>
      </w:r>
      <w:r>
        <w:rPr>
          <w:i/>
          <w:iCs/>
        </w:rPr>
        <w:t xml:space="preserve">スケジュールを設定すると、このレポートが送信するメールを確認できます。</w:t>
      </w:r>
      <w:r>
        <w:t xml:space="preserve"> は、
スケジュールがまだ揃っていないという意味です —— たとえば曜日のない週次レポートです。</w:t>
      </w:r>
    </w:p>
    <w:p>
      <w:pPr>
        <w:spacing w:after="160"/>
      </w:pPr>
      <w:r>
        <w:t xml:space="preserve">そのあと </w:t>
      </w:r>
      <w:r>
        <w:rPr>
          <w:b/>
          <w:bCs/>
        </w:rPr>
        <w:t xml:space="preserve">保存</w:t>
      </w:r>
      <w:r>
        <w:t xml:space="preserve"> を選びます。</w:t>
      </w:r>
    </w:p>
    <w:p>
      <w:pPr>
        <w:pStyle w:val="Heading2"/>
      </w:pPr>
      <w:r>
        <w:t xml:space="preserve">7. すぐに 1 通送って確認する</w:t>
      </w:r>
    </w:p>
    <w:p>
      <w:pPr>
        <w:spacing w:after="160"/>
      </w:pPr>
      <w:r>
        <w:t xml:space="preserve">購読を選び、右のパネルで </w:t>
      </w:r>
      <w:r>
        <w:rPr>
          <w:b/>
          <w:bCs/>
        </w:rPr>
        <w:t xml:space="preserve">今すぐ送信</w:t>
      </w:r>
      <w:r>
        <w:t xml:space="preserve"> を選びます。レポートは即座に、
しかも実際の受信者へ送信されます。これはプレビューではなく本番の送信です。
確認できるのは送信が要求されたことだけで、届いたことではないので、受信者の受信トレイを見てください。</w:t>
      </w:r>
    </w:p>
    <w:p>
      <w:pPr>
        <w:pStyle w:val="Heading2"/>
      </w:pPr>
      <w:r>
        <w:t xml:space="preserve">届くもの</w:t>
      </w:r>
    </w:p>
    <w:p>
      <w:pPr>
        <w:spacing w:after="160"/>
      </w:pPr>
      <w:r>
        <w:t xml:space="preserve">2 つのレポートは同じレイアウトです。メールは対象期間から始まり、続いて見出しの件数 ——
サマリーなら </w:t>
      </w:r>
      <w:r>
        <w:rPr>
          <w:b/>
          <w:bCs/>
        </w:rPr>
        <w:t xml:space="preserve">件の訪問</w:t>
      </w:r>
      <w:r>
        <w:t xml:space="preserve">、予測なら </w:t>
      </w:r>
      <w:r>
        <w:rPr>
          <w:b/>
          <w:bCs/>
        </w:rPr>
        <w:t xml:space="preserve">件の予定訪問</w:t>
      </w:r>
      <w:r>
        <w:t xml:space="preserve"> —— と、比較対象の期間に対する増減が並びます。
比較対象は、サマリーならその前の 7 日・14 日・約 30 日、予測なら直前の同じ日数です。その下に：</w:t>
      </w:r>
    </w:p>
    <w:p>
      <w:pPr>
        <w:pStyle w:val="ListParagraph"/>
        <w:numPr>
          <w:ilvl w:val="0"/>
          <w:numId w:val="1"/>
        </w:numPr>
        <w:spacing w:after="80"/>
      </w:pPr>
      <w:r>
        <w:rPr>
          <w:b/>
          <w:bCs/>
        </w:rPr>
        <w:t xml:space="preserve">日別の訪問</w:t>
      </w:r>
      <w:r>
        <w:t xml:space="preserve">。</w:t>
      </w:r>
      <w:r>
        <w:rPr>
          <w:b/>
          <w:bCs/>
        </w:rPr>
        <w:t xml:space="preserve">最も多い日</w:t>
      </w:r>
      <w:r>
        <w:t xml:space="preserve"> が強調されます</w:t>
      </w:r>
    </w:p>
    <w:p>
      <w:pPr>
        <w:pStyle w:val="ListParagraph"/>
        <w:numPr>
          <w:ilvl w:val="0"/>
          <w:numId w:val="1"/>
        </w:numPr>
        <w:spacing w:after="80"/>
      </w:pPr>
      <w:r>
        <w:rPr>
          <w:b/>
          <w:bCs/>
        </w:rPr>
        <w:t xml:space="preserve">訪問者</w:t>
      </w:r>
      <w:r>
        <w:t xml:space="preserve">、</w:t>
      </w:r>
      <w:r>
        <w:rPr>
          <w:b/>
          <w:bCs/>
        </w:rPr>
        <w:t xml:space="preserve">ホスト</w:t>
      </w:r>
      <w:r>
        <w:t xml:space="preserve">、</w:t>
      </w:r>
      <w:r>
        <w:rPr>
          <w:b/>
          <w:bCs/>
        </w:rPr>
        <w:t xml:space="preserve">建物</w:t>
      </w:r>
      <w:r>
        <w:t xml:space="preserve"> —— それぞれ何種類か</w:t>
      </w:r>
    </w:p>
    <w:p>
      <w:pPr>
        <w:pStyle w:val="ListParagraph"/>
        <w:numPr>
          <w:ilvl w:val="0"/>
          <w:numId w:val="1"/>
        </w:numPr>
        <w:spacing w:after="80"/>
      </w:pPr>
      <w:r>
        <w:t xml:space="preserve">ステータスバー —— サマリーでは </w:t>
      </w:r>
      <w:r>
        <w:rPr>
          <w:b/>
          <w:bCs/>
        </w:rPr>
        <w:t xml:space="preserve">チェックイン済み</w:t>
      </w:r>
      <w:r>
        <w:t xml:space="preserve"> と </w:t>
      </w:r>
      <w:r>
        <w:rPr>
          <w:b/>
          <w:bCs/>
        </w:rPr>
        <w:t xml:space="preserve">不参加</w:t>
      </w:r>
      <w:r>
        <w:t xml:space="preserve">、予測では </w:t>
      </w:r>
      <w:r>
        <w:rPr>
          <w:b/>
          <w:bCs/>
        </w:rPr>
        <w:t xml:space="preserve">承認済み</w:t>
      </w:r>
      <w:r>
        <w:t xml:space="preserve"> と </w:t>
      </w:r>
      <w:r>
        <w:rPr>
          <w:b/>
          <w:bCs/>
        </w:rPr>
        <w:t xml:space="preserve">承認待ち</w:t>
      </w:r>
    </w:p>
    <w:p>
      <w:pPr>
        <w:pStyle w:val="ListParagraph"/>
        <w:numPr>
          <w:ilvl w:val="0"/>
          <w:numId w:val="1"/>
        </w:numPr>
        <w:spacing w:after="80"/>
      </w:pPr>
      <w:r>
        <w:rPr>
          <w:b/>
          <w:bCs/>
        </w:rPr>
        <w:t xml:space="preserve">訪問の多いホスト</w:t>
      </w:r>
      <w:r>
        <w:t xml:space="preserve"> —— もっとも多く来訪者を迎えた人</w:t>
      </w:r>
    </w:p>
    <w:p>
      <w:pPr>
        <w:pStyle w:val="ListParagraph"/>
        <w:numPr>
          <w:ilvl w:val="0"/>
          <w:numId w:val="1"/>
        </w:numPr>
        <w:spacing w:after="80"/>
      </w:pPr>
      <w:r>
        <w:rPr>
          <w:b/>
          <w:bCs/>
        </w:rPr>
        <w:t xml:space="preserve">添付ファイル</w:t>
      </w:r>
      <w:r>
        <w:t xml:space="preserve"> —— 一緒に届く 2 つのファイル</w:t>
      </w:r>
    </w:p>
    <w:p>
      <w:pPr>
        <w:spacing w:after="160"/>
      </w:pPr>
      <w:r>
        <w:t xml:space="preserve">サマリーの </w:t>
      </w:r>
      <w:r>
        <w:rPr>
          <w:b/>
          <w:bCs/>
        </w:rPr>
        <w:t xml:space="preserve">記録を見る</w:t>
      </w:r>
      <w:r>
        <w:t xml:space="preserve">、予測の </w:t>
      </w:r>
      <w:r>
        <w:rPr>
          <w:b/>
          <w:bCs/>
        </w:rPr>
        <w:t xml:space="preserve">今後の訪問を見る</w:t>
      </w:r>
      <w:r>
        <w:t xml:space="preserve"> は、同じ期間が選択された状態で
訪問記録のページを開きます。</w:t>
      </w:r>
    </w:p>
    <w:p>
      <w:pPr>
        <w:spacing w:after="60" w:before="160"/>
        <w:jc w:val="center"/>
      </w:pPr>
      <w:r>
        <w:drawing>
          <wp:inline distT="0" distB="0" distL="0" distR="0">
            <wp:extent cx="3657600" cy="7429500"/>
            <wp:effectExtent t="0" r="0" b="0" l="0"/>
            <wp:docPr id="1" name="visiting-record-summary-email-ja" descr="週次の来訪記録サマリーが届いたところ。対象期間、見出しの件数とその増減、続いて内訳。" title="週次の来訪記録サマリーが届いたところ。対象期間、見出しの件数とその増減、続いて内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657600" cy="7429500"/>
                    </a:xfrm>
                    <a:prstGeom prst="rect">
                      <a:avLst/>
                    </a:prstGeom>
                  </pic:spPr>
                </pic:pic>
              </a:graphicData>
            </a:graphic>
          </wp:inline>
        </w:drawing>
      </w:r>
    </w:p>
    <w:p>
      <w:pPr>
        <w:spacing w:after="240"/>
        <w:jc w:val="center"/>
      </w:pPr>
      <w:r>
        <w:rPr>
          <w:i/>
          <w:iCs/>
          <w:color w:val="6E6E73"/>
          <w:sz w:val="18"/>
          <w:szCs w:val="18"/>
        </w:rPr>
        <w:t xml:space="preserve">週次の来訪記録サマリーが届いたところ。対象期間、見出しの件数とその増減、続いて内訳。</w:t>
      </w:r>
    </w:p>
    <w:p>
      <w:pPr>
        <w:spacing w:after="60" w:before="160"/>
        <w:jc w:val="center"/>
      </w:pPr>
      <w:r>
        <w:drawing>
          <wp:inline distT="0" distB="0" distL="0" distR="0">
            <wp:extent cx="3714750" cy="7429500"/>
            <wp:effectExtent t="0" r="0" b="0" l="0"/>
            <wp:docPr id="1" name="upcoming-visitor-forecast-email-ja" descr="同じかたちの予測。逆向きに、これから招待されている来訪を見ています。" title="同じかたちの予測。逆向きに、これから招待されている来訪を見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714750" cy="7429500"/>
                    </a:xfrm>
                    <a:prstGeom prst="rect">
                      <a:avLst/>
                    </a:prstGeom>
                  </pic:spPr>
                </pic:pic>
              </a:graphicData>
            </a:graphic>
          </wp:inline>
        </w:drawing>
      </w:r>
    </w:p>
    <w:p>
      <w:pPr>
        <w:spacing w:after="240"/>
        <w:jc w:val="center"/>
      </w:pPr>
      <w:r>
        <w:rPr>
          <w:i/>
          <w:iCs/>
          <w:color w:val="6E6E73"/>
          <w:sz w:val="18"/>
          <w:szCs w:val="18"/>
        </w:rPr>
        <w:t xml:space="preserve">同じかたちの予測。逆向きに、これから招待されている来訪を見ています。</w:t>
      </w:r>
    </w:p>
    <w:p>
      <w:pPr>
        <w:spacing w:after="160"/>
      </w:pPr>
      <w:r>
        <w:t xml:space="preserve">どのレポートにも、上記のサマリーを 1 ページにまとめた PDF と、期間内のすべての来訪を並べた
表計算ファイルが添付されます。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228"/>
        <w:gridCol w:w="3990"/>
        <w:gridCol w:w="4143"/>
      </w:tblGrid>
      <w:tr>
        <w:trPr>
          <w:cantSplit/>
          <w:tblHeader/>
        </w:trPr>
        <w:tc>
          <w:tcPr>
            <w:tcW w:type="dxa" w:w="1228"/>
            <w:shd w:fill="F5F5F7" w:val="clear"/>
          </w:tcPr>
          <w:p>
            <w:pPr>
              <w:spacing w:after="0"/>
            </w:pPr>
            <w:r>
              <w:rPr>
                <w:b/>
                <w:bCs/>
              </w:rPr>
              <w:t xml:space="preserve">レポート</w:t>
            </w:r>
          </w:p>
        </w:tc>
        <w:tc>
          <w:tcPr>
            <w:tcW w:type="dxa" w:w="3990"/>
            <w:shd w:fill="F5F5F7" w:val="clear"/>
          </w:tcPr>
          <w:p>
            <w:pPr>
              <w:spacing w:after="0"/>
            </w:pPr>
            <w:r>
              <w:rPr>
                <w:b/>
                <w:bCs/>
              </w:rPr>
              <w:t xml:space="preserve">PDF</w:t>
            </w:r>
          </w:p>
        </w:tc>
        <w:tc>
          <w:tcPr>
            <w:tcW w:type="dxa" w:w="4143"/>
            <w:shd w:fill="F5F5F7" w:val="clear"/>
          </w:tcPr>
          <w:p>
            <w:pPr>
              <w:spacing w:after="0"/>
            </w:pPr>
            <w:r>
              <w:rPr>
                <w:b/>
                <w:bCs/>
              </w:rPr>
              <w:t xml:space="preserve">表計算ファイル</w:t>
            </w:r>
          </w:p>
        </w:tc>
      </w:tr>
      <w:tr>
        <w:trPr>
          <w:cantSplit/>
        </w:trPr>
        <w:tc>
          <w:tcPr>
            <w:tcW w:type="dxa" w:w="1228"/>
          </w:tcPr>
          <w:p>
            <w:pPr>
              <w:spacing w:after="0"/>
            </w:pPr>
            <w:r>
              <w:t xml:space="preserve">来訪記録サマリー</w:t>
            </w:r>
          </w:p>
        </w:tc>
        <w:tc>
          <w:tcPr>
            <w:tcW w:type="dxa" w:w="3990"/>
          </w:tcPr>
          <w:p>
            <w:pPr>
              <w:spacing w:after="0"/>
            </w:pPr>
            <w:r>
              <w:rPr>
                <w:rFonts w:ascii="Consolas" w:cs="Consolas" w:eastAsia="Consolas" w:hAnsi="Consolas"/>
                <w:sz w:val="20"/>
                <w:szCs w:val="20"/>
                <w:shd w:fill="F5F5F7" w:val="clear"/>
              </w:rPr>
              <w:t xml:space="preserve">visiting-summary- _ .pdf</w:t>
            </w:r>
          </w:p>
        </w:tc>
        <w:tc>
          <w:tcPr>
            <w:tcW w:type="dxa" w:w="4143"/>
          </w:tcPr>
          <w:p>
            <w:pPr>
              <w:spacing w:after="0"/>
            </w:pPr>
            <w:r>
              <w:rPr>
                <w:rFonts w:ascii="Consolas" w:cs="Consolas" w:eastAsia="Consolas" w:hAnsi="Consolas"/>
                <w:sz w:val="20"/>
                <w:szCs w:val="20"/>
                <w:shd w:fill="F5F5F7" w:val="clear"/>
              </w:rPr>
              <w:t xml:space="preserve">visiting-records- _ .xlsx</w:t>
            </w:r>
          </w:p>
        </w:tc>
      </w:tr>
      <w:tr>
        <w:trPr>
          <w:cantSplit/>
        </w:trPr>
        <w:tc>
          <w:tcPr>
            <w:tcW w:type="dxa" w:w="1228"/>
          </w:tcPr>
          <w:p>
            <w:pPr>
              <w:spacing w:after="0"/>
            </w:pPr>
            <w:r>
              <w:t xml:space="preserve">来訪者予測</w:t>
            </w:r>
          </w:p>
        </w:tc>
        <w:tc>
          <w:tcPr>
            <w:tcW w:type="dxa" w:w="3990"/>
          </w:tcPr>
          <w:p>
            <w:pPr>
              <w:spacing w:after="0"/>
            </w:pPr>
            <w:r>
              <w:rPr>
                <w:rFonts w:ascii="Consolas" w:cs="Consolas" w:eastAsia="Consolas" w:hAnsi="Consolas"/>
                <w:sz w:val="20"/>
                <w:szCs w:val="20"/>
                <w:shd w:fill="F5F5F7" w:val="clear"/>
              </w:rPr>
              <w:t xml:space="preserve">visitor-forecast- _ .pdf</w:t>
            </w:r>
          </w:p>
        </w:tc>
        <w:tc>
          <w:tcPr>
            <w:tcW w:type="dxa" w:w="4143"/>
          </w:tcPr>
          <w:p>
            <w:pPr>
              <w:spacing w:after="0"/>
            </w:pPr>
            <w:r>
              <w:rPr>
                <w:rFonts w:ascii="Consolas" w:cs="Consolas" w:eastAsia="Consolas" w:hAnsi="Consolas"/>
                <w:sz w:val="20"/>
                <w:szCs w:val="20"/>
                <w:shd w:fill="F5F5F7" w:val="clear"/>
              </w:rPr>
              <w:t xml:space="preserve">visitors- .xlsx</w:t>
            </w:r>
          </w:p>
        </w:tc>
      </w:tr>
    </w:tbl>
    <w:p>
      <w:pPr>
        <w:spacing w:after="0"/>
      </w:pPr>
    </w:p>
    <w:p>
      <w:pPr>
        <w:spacing w:after="160"/>
      </w:pPr>
      <w:r>
        <w:t xml:space="preserve">日付は </w:t>
      </w:r>
      <w:r>
        <w:rPr>
          <w:rFonts w:ascii="Consolas" w:cs="Consolas" w:eastAsia="Consolas" w:hAnsi="Consolas"/>
          <w:sz w:val="20"/>
          <w:szCs w:val="20"/>
          <w:shd w:fill="F5F5F7" w:val="clear"/>
        </w:rPr>
        <w:t xml:space="preserve">yyyy-MM-dd</w:t>
      </w:r>
      <w:r>
        <w:t xml:space="preserve"> 形式で、送信された日ではなく </w:t>
      </w:r>
      <w:r>
        <w:rPr>
          <w:b/>
          <w:bCs/>
        </w:rPr>
        <w:t xml:space="preserve">対象の日</w:t>
      </w:r>
      <w:r>
        <w:t xml:space="preserve"> を表します。9 月 8 日に送信された
週次サマリーは </w:t>
      </w:r>
      <w:r>
        <w:rPr>
          <w:rFonts w:ascii="Consolas" w:cs="Consolas" w:eastAsia="Consolas" w:hAnsi="Consolas"/>
          <w:sz w:val="20"/>
          <w:szCs w:val="20"/>
          <w:shd w:fill="F5F5F7" w:val="clear"/>
        </w:rPr>
        <w:t xml:space="preserve">visiting-summary-2026-09-01_2026-09-07.pdf</w:t>
      </w:r>
      <w:r>
        <w:t xml:space="preserve"> になります。</w:t>
      </w:r>
    </w:p>
    <w:p>
      <w:pPr>
        <w:spacing w:after="160"/>
      </w:pPr>
      <w:r>
        <w:t xml:space="preserve">レポートはメールのブランド設定 —— ロゴ、色、フッター —— を引き継ぎます。他のすべての
Offision メールと同じ設定です。文言を変えるには、メールテンプレートの編集画面でテンプレートタイプ
</w:t>
      </w:r>
      <w:r>
        <w:rPr>
          <w:b/>
          <w:bCs/>
        </w:rPr>
        <w:t xml:space="preserve">来訪記録サマリー</w:t>
      </w:r>
      <w:r>
        <w:t xml:space="preserve"> または </w:t>
      </w:r>
      <w:r>
        <w:rPr>
          <w:b/>
          <w:bCs/>
        </w:rPr>
        <w:t xml:space="preserve">来訪者予測</w:t>
      </w:r>
      <w:r>
        <w:t xml:space="preserve"> を選びます。そこで設定したキーワードの上書きが適用されます。</w:t>
      </w:r>
    </w:p>
    <w:p>
      <w:pPr>
        <w:pStyle w:val="Heading2"/>
      </w:pPr>
      <w:r>
        <w:t xml:space="preserve">レポートが届かないとき</w:t>
      </w:r>
    </w:p>
    <w:p>
      <w:pPr>
        <w:spacing w:after="160"/>
      </w:pPr>
      <w:r>
        <w:t xml:space="preserve">次の順に確認します。</w:t>
      </w:r>
    </w:p>
    <w:p>
      <w:pPr>
        <w:pStyle w:val="ListParagraph"/>
        <w:numPr>
          <w:ilvl w:val="0"/>
          <w:numId w:val="2"/>
        </w:numPr>
        <w:spacing w:after="80"/>
      </w:pPr>
      <w:r>
        <w:rPr>
          <w:b/>
          <w:bCs/>
        </w:rPr>
        <w:t xml:space="preserve">受信者が来訪者管理者ではない。</w:t>
      </w:r>
      <w:r>
        <w:t xml:space="preserve"> 圧倒的に多い原因です。直接でもグループ経由でも、
名指しされた全員が来訪者管理者かグローバル管理者を持っている必要があり、
それ以外の人は何も告げられず除外されます。誰も条件を満たさなければ、そもそも送信されません。</w:t>
      </w:r>
    </w:p>
    <w:p>
      <w:pPr>
        <w:pStyle w:val="ListParagraph"/>
        <w:numPr>
          <w:ilvl w:val="0"/>
          <w:numId w:val="2"/>
        </w:numPr>
        <w:spacing w:after="80"/>
      </w:pPr>
      <w:r>
        <w:rPr>
          <w:b/>
          <w:bCs/>
        </w:rPr>
        <w:t xml:space="preserve">購読が一時停止されている。</w:t>
      </w:r>
      <w:r>
        <w:t xml:space="preserve"> 一覧では状態が </w:t>
      </w:r>
      <w:r>
        <w:rPr>
          <w:b/>
          <w:bCs/>
        </w:rPr>
        <w:t xml:space="preserve">無効</w:t>
      </w:r>
      <w:r>
        <w:t xml:space="preserve"> と表示されます。
開いてレールの </w:t>
      </w:r>
      <w:r>
        <w:rPr>
          <w:b/>
          <w:bCs/>
        </w:rPr>
        <w:t xml:space="preserve">一時停止中</w:t>
      </w:r>
      <w:r>
        <w:t xml:space="preserve"> のピルを選ぶと、また動きだします。</w:t>
      </w:r>
    </w:p>
    <w:p>
      <w:pPr>
        <w:pStyle w:val="ListParagraph"/>
        <w:numPr>
          <w:ilvl w:val="0"/>
          <w:numId w:val="2"/>
        </w:numPr>
        <w:spacing w:after="80"/>
      </w:pPr>
      <w:r>
        <w:rPr>
          <w:b/>
          <w:bCs/>
        </w:rPr>
        <w:t xml:space="preserve">スケジュールがまだ回ってきていない。</w:t>
      </w:r>
      <w:r>
        <w:t xml:space="preserve"> 保存してからその時刻をまだ迎えていない購読や、
</w:t>
      </w:r>
      <w:r>
        <w:rPr>
          <w:b/>
          <w:bCs/>
        </w:rPr>
        <w:t xml:space="preserve">次回送信</w:t>
      </w:r>
      <w:r>
        <w:t xml:space="preserve"> がまだ 1 週間先の隔週の購読は、単に発火していないだけです。
</w:t>
      </w:r>
      <w:r>
        <w:rPr>
          <w:b/>
          <w:bCs/>
        </w:rPr>
        <w:t xml:space="preserve">今すぐ送信</w:t>
      </w:r>
      <w:r>
        <w:t xml:space="preserve"> が届くのにスケジュールされた送信が来ないなら、問題は受信者ではなくスケジュールです。</w:t>
      </w:r>
    </w:p>
    <w:p>
      <w:pPr>
        <w:pStyle w:val="ListParagraph"/>
        <w:numPr>
          <w:ilvl w:val="0"/>
          <w:numId w:val="2"/>
        </w:numPr>
        <w:spacing w:after="80"/>
      </w:pPr>
      <w:r>
        <w:rPr>
          <w:b/>
          <w:bCs/>
        </w:rPr>
        <w:t xml:space="preserve">メール送信が設定されていない。</w:t>
      </w:r>
      <w:r>
        <w:t xml:space="preserve"> Offision のメールが誰にも届かないなら、
問題はこのレポートではなく送信元です。</w:t>
      </w:r>
    </w:p>
    <w:p>
      <w:pPr>
        <w:spacing w:after="160"/>
      </w:pPr>
      <w:r>
        <w:t xml:space="preserve">空のレポートは異常ではありません。期間中に誰も来なければ、レポートはゼロを示し、
空の表計算ファイルを添えてそれでも届きます。それが「先週は誰も来なかった」と
「レポートが来なくなった」を見分ける手段になります。</w:t>
      </w:r>
    </w:p>
    <w:p>
      <w:pPr>
        <w:spacing w:after="160"/>
      </w:pPr>
      <w:r>
        <w:rPr>
          <w:b/>
          <w:bCs/>
        </w:rPr>
        <w:t xml:space="preserve">解決しない場合:</w:t>
      </w:r>
      <w:r>
        <w:t xml:space="preserve">
レポートタイプ、頻度、</w:t>
      </w:r>
      <w:r>
        <w:rPr>
          <w:b/>
          <w:bCs/>
        </w:rPr>
        <w:t xml:space="preserve">次回送信</w:t>
      </w:r>
      <w:r>
        <w:t xml:space="preserve">、受信者モード、名指しした人が来訪者管理者を持っているか、
そして </w:t>
      </w:r>
      <w:r>
        <w:rPr>
          <w:b/>
          <w:bCs/>
        </w:rPr>
        <w:t xml:space="preserve">今すぐ送信</w:t>
      </w:r>
      <w:r>
        <w:t xml:space="preserve"> のテストが届いたかを記録してください。</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rhw0ivmwat22ad7229jq8" Type="http://schemas.openxmlformats.org/officeDocument/2006/relationships/hyperlink" Target="https://offision.com/help/ja/visiting/email-a-summary-of-visiting-records/" TargetMode="External"/><Relationship Id="rId7" Type="http://schemas.openxmlformats.org/officeDocument/2006/relationships/image" Target="media/bf2049213d58f7ce9e7390ef039deaa20b91475b.png"/><Relationship Id="rId8" Type="http://schemas.openxmlformats.org/officeDocument/2006/relationships/image" Target="media/3d8938cfffdc2ff97e6ca78c2d815deb44ed9c70.png"/><Relationship Id="rId9" Type="http://schemas.openxmlformats.org/officeDocument/2006/relationships/image" Target="media/1d310fa8c9d75be620d36281f920b273c0f250f3.png"/><Relationship Id="rId10" Type="http://schemas.openxmlformats.org/officeDocument/2006/relationships/image" Target="media/a62a3ab5a5b58cd7b4cb83b97e831c211ee842de.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来訪記録のサマリーを管理者へメールで届ける</dc:title>
  <dc:creator>Offision</dc:creator>
  <cp:lastModifiedBy>Un-named</cp:lastModifiedBy>
  <cp:revision>1</cp:revision>
  <dcterms:created xsi:type="dcterms:W3CDTF">2026-09-08T10:11:25.280Z</dcterms:created>
  <dcterms:modified xsi:type="dcterms:W3CDTF">2026-09-08T10:11:25.280Z</dcterms:modified>
</cp:coreProperties>
</file>

<file path=docProps/custom.xml><?xml version="1.0" encoding="utf-8"?>
<Properties xmlns="http://schemas.openxmlformats.org/officeDocument/2006/custom-properties" xmlns:vt="http://schemas.openxmlformats.org/officeDocument/2006/docPropsVTypes"/>
</file>