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pStyle w:val="Title"/>
      </w:pPr>
      <w:r>
        <w:t xml:space="preserve">Offision のマップは何でできているか</w:t>
      </w:r>
    </w:p>
    <w:p>
      <w:pPr>
        <w:spacing w:after="120"/>
      </w:pPr>
      <w:r>
        <w:rPr>
          <w:color w:val="6E6E73"/>
          <w:sz w:val="24"/>
          <w:szCs w:val="24"/>
        </w:rPr>
        <w:t xml:space="preserve">3Dマップについて誰もが誤解する点：3Dで描くことはありません。フロアの実寸を一度 決め、平面で図形を描き、それぞれに高さを与え、ルームやデスクをその図形に紐づけます。</w:t>
      </w:r>
    </w:p>
    <w:p>
      <w:pPr>
        <w:pBdr>
          <w:bottom w:val="single" w:color="D2D2D7" w:sz="4"/>
        </w:pBdr>
        <w:spacing w:after="320"/>
      </w:pPr>
      <w:r>
        <w:rPr>
          <w:color w:val="6E6E73"/>
          <w:sz w:val="18"/>
          <w:szCs w:val="18"/>
        </w:rPr>
        <w:t xml:space="preserve">2026-08-25</w:t>
      </w:r>
      <w:r>
        <w:rPr>
          <w:color w:val="6E6E73"/>
          <w:sz w:val="18"/>
          <w:szCs w:val="18"/>
        </w:rPr>
        <w:t xml:space="preserve">   ·   </w:t>
      </w:r>
      <w:hyperlink w:history="1" r:id="rId0ljaelfl6z7xaeqeikpxf">
        <w:r>
          <w:rPr>
            <w:rStyle w:val="Hyperlink"/>
            <w:color w:val="6E6E73"/>
            <w:sz w:val="18"/>
            <w:szCs w:val="18"/>
          </w:rPr>
          <w:t xml:space="preserve">https://offision.com/help/ja/map/what-a-map-is-made-of/</w:t>
        </w:r>
      </w:hyperlink>
    </w:p>
    <w:p>
      <w:pPr>
        <w:spacing w:after="60" w:before="160"/>
        <w:jc w:val="center"/>
      </w:pPr>
      <w:r>
        <w:drawing>
          <wp:inline distT="0" distB="0" distL="0" distR="0">
            <wp:extent cx="5715000" cy="4286250"/>
            <wp:effectExtent t="0" r="0" b="0" l="0"/>
            <wp:docPr id="1" name="map-build-up-ja" descr="一度だけ寸法を決めたフロア、平面で描いた図形、それぞれの高さ、そして紐づけたルームとデスク。" title="一度だけ寸法を決めたフロア、平面で描いた図形、それぞれの高さ、そして紐づけたルームとデスク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7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4286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240"/>
        <w:jc w:val="center"/>
      </w:pPr>
      <w:r>
        <w:rPr>
          <w:i/>
          <w:iCs/>
          <w:color w:val="6E6E73"/>
          <w:sz w:val="18"/>
          <w:szCs w:val="18"/>
        </w:rPr>
        <w:t xml:space="preserve">一度だけ寸法を決めたフロア、平面で描いた図形、それぞれの高さ、そして紐づけたルームとデスク。</w:t>
      </w:r>
    </w:p>
    <w:p>
      <w:pPr>
        <w:pStyle w:val="Heading2"/>
      </w:pPr>
      <w:r>
        <w:t xml:space="preserve">3Dで描くわけではありません</w:t>
      </w:r>
    </w:p>
    <w:p>
      <w:pPr>
        <w:spacing w:after="160"/>
      </w:pPr>
      <w:r>
        <w:t xml:space="preserve">これが何よりも先に知っておくべきことです。ここを誤解したまま、存在しないモードを
コンソール中で探すことになります。</w:t>
      </w:r>
    </w:p>
    <w:p>
      <w:pPr>
        <w:spacing w:after="160"/>
      </w:pPr>
      <w:r>
        <w:rPr>
          <w:b/>
          <w:bCs/>
        </w:rPr>
        <w:t xml:space="preserve">描くのは真上から見た平面図</w:t>
      </w:r>
      <w:r>
        <w:t xml:space="preserve">です——長方形、楕円、什器の図形。そのあと図形ごとに
</w:t>
      </w:r>
      <w:r>
        <w:rPr>
          <w:b/>
          <w:bCs/>
        </w:rPr>
        <w:t xml:space="preserve">高さ</w:t>
      </w:r>
      <w:r>
        <w:t xml:space="preserve">を与えます。3Dマップはその結果として出てくるもので、そこで作るものでは
ありません。</w:t>
      </w:r>
      <w:r>
        <w:rPr>
          <w:b/>
          <w:bCs/>
        </w:rPr>
        <w:t xml:space="preserve">3Dプレビュー</w:t>
      </w:r>
      <w:r>
        <w:t xml:space="preserve">は結果を確認し、最初に表示される視点を保存するための
タブです。</w:t>
      </w:r>
    </w:p>
    <w:p>
      <w:pPr>
        <w:spacing w:after="160"/>
      </w:pPr>
      <w:r>
        <w:t xml:space="preserve">つまり作業は3手だけです。平面で描き、高さを決め、3Dで確認する。</w:t>
      </w:r>
    </w:p>
    <w:p>
      <w:pPr>
        <w:pStyle w:val="Heading2"/>
      </w:pPr>
      <w:r>
        <w:t xml:space="preserve">マップはフロアごとに1つ</w:t>
      </w:r>
    </w:p>
    <w:p>
      <w:pPr>
        <w:spacing w:after="160"/>
      </w:pPr>
      <w:r>
        <w:t xml:space="preserve">マップはフロアに属し、1フロアに1つです。マップが建物とフロアの下にあり、ルームの
下にないのはそのためです——描かれる対象はフロアであり、ルームはあとからその上に
置かれます。</w:t>
      </w:r>
    </w:p>
    <w:p>
      <w:pPr>
        <w:spacing w:after="200"/>
      </w:pPr>
      <w:r>
        <w:rPr>
          <w:color w:val="6E6E73"/>
          <w:sz w:val="18"/>
          <w:szCs w:val="18"/>
        </w:rPr>
        <w:t xml:space="preserve">Where in Offision: admin app → map/floor-plan (マップ)</w:t>
      </w:r>
    </w:p>
    <w:p>
      <w:pPr>
        <w:pStyle w:val="Heading2"/>
      </w:pPr>
      <w:r>
        <w:t xml:space="preserve">単位は実際のメートル</w:t>
      </w:r>
    </w:p>
    <w:p>
      <w:pPr>
        <w:spacing w:after="160"/>
      </w:pPr>
      <w:r>
        <w:t xml:space="preserve">エディターは単位のない作図キャンバスではありません。平面図を取り込むと
</w:t>
      </w:r>
      <w:r>
        <w:rPr>
          <w:b/>
          <w:bCs/>
        </w:rPr>
        <w:t xml:space="preserve">実際の床の寸法を入力してください</w:t>
      </w:r>
      <w:r>
        <w:t xml:space="preserve">と尋ねられ、以降のすべての数値——オブジェクトの
幅、奥行き、高さ、経路が壁から取る距離——はメートルまたはフィートです。</w:t>
      </w:r>
    </w:p>
    <w:p>
      <w:pPr>
        <w:spacing w:after="160"/>
      </w:pPr>
      <w:r>
        <w:t xml:space="preserve">最初のこの数値を誤っても、目に見える形では何も壊れません。マップは正しく見え、
経路と3Dでのスケール感だけが狂います。二度確認する価値のある唯一の値です。</w:t>
      </w:r>
    </w:p>
    <w:p>
      <w:pPr>
        <w:pStyle w:val="Heading2"/>
      </w:pPr>
      <w:r>
        <w:t xml:space="preserve">4つのモードは4つの別々の作業</w:t>
      </w:r>
    </w:p>
    <w:p>
      <w:pPr>
        <w:spacing w:after="60" w:before="160"/>
        <w:jc w:val="center"/>
      </w:pPr>
      <w:r>
        <w:drawing>
          <wp:inline distT="0" distB="0" distL="0" distR="0">
            <wp:extent cx="5715000" cy="1190625"/>
            <wp:effectExtent t="0" r="0" b="0" l="0"/>
            <wp:docPr id="1" name="map-editor-modes-ja" descr="同じフロアに対する4つの作業の仕方。" title="同じフロアに対する4つの作業の仕方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8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11906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240"/>
        <w:jc w:val="center"/>
      </w:pPr>
      <w:r>
        <w:rPr>
          <w:i/>
          <w:iCs/>
          <w:color w:val="6E6E73"/>
          <w:sz w:val="18"/>
          <w:szCs w:val="18"/>
        </w:rPr>
        <w:t xml:space="preserve">同じフロアに対する4つの作業の仕方。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b/>
          <w:bCs/>
        </w:rPr>
        <w:t xml:space="preserve">デザイン</w:t>
      </w:r>
      <w:r>
        <w:t xml:space="preserve"> はフロアを描きます：図形、色、高さ。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b/>
          <w:bCs/>
        </w:rPr>
        <w:t xml:space="preserve">ルート</w:t>
      </w:r>
      <w:r>
        <w:t xml:space="preserve"> は人が歩く経路を描き、マップが道案内できるようにします。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b/>
          <w:bCs/>
        </w:rPr>
        <w:t xml:space="preserve">割り当て</w:t>
      </w:r>
      <w:r>
        <w:t xml:space="preserve"> はマップ上の図形を、estate のルームやデスクに紐づけます。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b/>
          <w:bCs/>
        </w:rPr>
        <w:t xml:space="preserve">3Dプレビュー</w:t>
      </w:r>
      <w:r>
        <w:t xml:space="preserve"> は結果を表示し、他のすべての画面がフロアを開くときの視点を
保存します。</w:t>
      </w:r>
    </w:p>
    <w:p>
      <w:pPr>
        <w:spacing w:after="160"/>
      </w:pPr>
      <w:r>
        <w:t xml:space="preserve">デザイン・ルート・割り当ては同じ平面図の上で動きます。切り替えても変わるのは左の
ツールと右のパネルであって、描いたものではありません。</w:t>
      </w:r>
    </w:p>
    <w:p>
      <w:pPr>
        <w:pStyle w:val="Heading2"/>
      </w:pPr>
      <w:r>
        <w:t xml:space="preserve">図形とルームは別のもの</w:t>
      </w:r>
    </w:p>
    <w:p>
      <w:pPr>
        <w:spacing w:after="160"/>
      </w:pPr>
      <w:r>
        <w:t xml:space="preserve">このモジュール全体でいちばん役に立つ区別です。描いた長方形は</w:t>
      </w:r>
      <w:r>
        <w:rPr>
          <w:b/>
          <w:bCs/>
        </w:rPr>
        <w:t xml:space="preserve">エリア</w:t>
      </w:r>
      <w:r>
        <w:t xml:space="preserve">で、サイズと
色と高さを持つだけです。</w:t>
      </w:r>
      <w:r>
        <w:rPr>
          <w:b/>
          <w:bCs/>
        </w:rPr>
        <w:t xml:space="preserve">ルーム</w:t>
      </w:r>
      <w:r>
        <w:t xml:space="preserve">は estate にあり、人が予約するものです。</w:t>
      </w:r>
    </w:p>
    <w:p>
      <w:pPr>
        <w:spacing w:after="160"/>
      </w:pPr>
      <w:r>
        <w:rPr>
          <w:b/>
          <w:bCs/>
        </w:rPr>
        <w:t xml:space="preserve">割り当て</w:t>
      </w:r>
      <w:r>
        <w:t xml:space="preserve">がその2つを結びます。割り当てられるまで図形は飾りで、アプリには描かれ
ても、そこから何も予約できません。両者が別だからこそ、フロアを描き直しても予約は
1件も動きません。</w:t>
      </w:r>
    </w:p>
    <w:p>
      <w:pPr>
        <w:pStyle w:val="Heading2"/>
      </w:pPr>
      <w:r>
        <w:t xml:space="preserve">このモジュールが扱わないこと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b/>
          <w:bCs/>
        </w:rPr>
        <w:t xml:space="preserve">建物とフロア</w:t>
      </w:r>
      <w:r>
        <w:t xml:space="preserve">はここではなく「場所」で作成します。マップが描くのは、すでにある
フロアの内側です。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b/>
          <w:bCs/>
        </w:rPr>
        <w:t xml:space="preserve">ルームとデスク</w:t>
      </w:r>
      <w:r>
        <w:t xml:space="preserve">は「予約」で作成します。エディターから画面を離れずに作ることも
できますが、実行しているのは予約のフォームです。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b/>
          <w:bCs/>
        </w:rPr>
        <w:t xml:space="preserve">できあがったマップのラベルの見え方</w:t>
      </w:r>
      <w:r>
        <w:t xml:space="preserve">——どの名前をいつ表示するか——は表示設定で、
UIカスタマイズにあります。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b/>
          <w:bCs/>
        </w:rPr>
        <w:t xml:space="preserve">ロッカー・センサー・パネル</w:t>
      </w:r>
      <w:r>
        <w:t xml:space="preserve">はそれぞれのフォームからフロアに配置します。割り当て
が扱うのはルーム、デスク、備品、駐車場、施設だけです。</w:t>
      </w:r>
    </w:p>
    <w:p>
      <w:pPr>
        <w:spacing w:after="160"/>
      </w:pPr>
      <w:r>
        <w:rPr>
          <w:b/>
          <w:bCs/>
        </w:rPr>
        <w:t xml:space="preserve">Offision に描いてもらう:</w:t>
      </w:r>
      <w:r>
        <w:t xml:space="preserve">
マップの作図はサービスとして提供しています——当社のチームがフロアを作成します。
お手元の図面をお送りください：PDF、CADファイル（DWG または DXF）、平面図の画像、
または作りかけの Offision マップ（.ofp）。リソースを紐づけられる状態で仕上げて
お返しします。有償サービスですので、図面をお送りいただく際にお見積りをご依頼
ください。エディターでは </w:t>
      </w:r>
      <w:r>
        <w:rPr>
          <w:b/>
          <w:bCs/>
        </w:rPr>
        <w:t xml:space="preserve">ファイル</w:t>
      </w:r>
      <w:r>
        <w:t xml:space="preserve"> → </w:t>
      </w:r>
      <w:r>
        <w:rPr>
          <w:b/>
          <w:bCs/>
        </w:rPr>
        <w:t xml:space="preserve">お問い合わせ</w:t>
      </w:r>
      <w:r>
        <w:t xml:space="preserve"> から。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decimal"/>
      <w:lvlText w:val="%1."/>
      <w:lvlJc w:val="start"/>
      <w:pPr>
        <w:ind w:left="720" w:hanging="360"/>
      </w:pPr>
    </w:lvl>
    <w:lvl w:ilvl="1" w15:tentative="1">
      <w:start w:val="1"/>
      <w:numFmt w:val="decimal"/>
      <w:lvlText w:val="%2."/>
      <w:lvlJc w:val="start"/>
      <w:pPr>
        <w:ind w:left="1440" w:hanging="360"/>
      </w:pPr>
    </w:lvl>
    <w:lvl w:ilvl="2" w15:tentative="1">
      <w:start w:val="1"/>
      <w:numFmt w:val="decimal"/>
      <w:lvlText w:val="%3."/>
      <w:lvlJc w:val="start"/>
      <w:pPr>
        <w:ind w:left="2160" w:hanging="360"/>
      </w:pPr>
    </w:lvl>
    <w:lvl w:ilvl="3" w15:tentative="1">
      <w:start w:val="1"/>
      <w:numFmt w:val="decimal"/>
      <w:lvlText w:val="%4."/>
      <w:lvlJc w:val="start"/>
      <w:pPr>
        <w:ind w:left="28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Yu Gothic" w:hAnsi="Calibri"/>
        <w:color w:val="1D1D1F"/>
        <w:sz w:val="22"/>
        <w:szCs w:val="22"/>
      </w:rPr>
    </w:rPrDefault>
    <w:pPrDefault/>
  </w:docDefaults>
  <w:style w:type="paragraph" w:styleId="Title">
    <w:name w:val="Title"/>
    <w:basedOn w:val="Normal"/>
    <w:next w:val="Normal"/>
    <w:qFormat/>
    <w:pPr>
      <w:spacing w:after="120"/>
    </w:pPr>
    <w:rPr>
      <w:rFonts w:ascii="Calibri" w:eastAsia="Yu Gothic" w:hAnsi="Calibri"/>
      <w:b/>
      <w:bCs/>
      <w:color w:val="1D1D1F"/>
      <w:sz w:val="48"/>
      <w:szCs w:val="48"/>
    </w:rPr>
  </w:style>
  <w:style w:type="paragraph" w:styleId="Heading1">
    <w:name w:val="Heading 1"/>
    <w:basedOn w:val="Normal"/>
    <w:next w:val="Normal"/>
    <w:qFormat/>
    <w:pPr>
      <w:spacing w:after="120" w:before="400"/>
    </w:pPr>
    <w:rPr>
      <w:rFonts w:ascii="Calibri" w:eastAsia="Yu Gothic" w:hAnsi="Calibri"/>
      <w:b/>
      <w:bCs/>
      <w:color w:val="1D1D1F"/>
      <w:sz w:val="36"/>
      <w:szCs w:val="36"/>
    </w:rPr>
  </w:style>
  <w:style w:type="paragraph" w:styleId="Heading2">
    <w:name w:val="Heading 2"/>
    <w:basedOn w:val="Normal"/>
    <w:next w:val="Normal"/>
    <w:qFormat/>
    <w:pPr>
      <w:spacing w:after="120" w:before="360"/>
    </w:pPr>
    <w:rPr>
      <w:rFonts w:ascii="Calibri" w:eastAsia="Yu Gothic" w:hAnsi="Calibri"/>
      <w:b/>
      <w:bCs/>
      <w:color w:val="1D1D1F"/>
      <w:sz w:val="30"/>
      <w:szCs w:val="30"/>
    </w:rPr>
  </w:style>
  <w:style w:type="paragraph" w:styleId="Heading3">
    <w:name w:val="Heading 3"/>
    <w:basedOn w:val="Normal"/>
    <w:next w:val="Normal"/>
    <w:qFormat/>
    <w:pPr>
      <w:spacing w:after="120" w:before="280"/>
    </w:pPr>
    <w:rPr>
      <w:rFonts w:ascii="Calibri" w:eastAsia="Yu Gothic" w:hAnsi="Calibri"/>
      <w:b/>
      <w:bCs/>
      <w:color w:val="1D1D1F"/>
      <w:sz w:val="26"/>
      <w:szCs w:val="26"/>
    </w:rPr>
  </w:style>
  <w:style w:type="paragraph" w:styleId="Heading4">
    <w:name w:val="Heading 4"/>
    <w:basedOn w:val="Normal"/>
    <w:next w:val="Normal"/>
    <w:qFormat/>
    <w:pPr>
      <w:spacing w:after="120" w:before="240"/>
    </w:pPr>
    <w:rPr>
      <w:rFonts w:ascii="Calibri" w:eastAsia="Yu Gothic" w:hAnsi="Calibri"/>
      <w:b/>
      <w:bCs/>
      <w:color w:val="1D1D1F"/>
      <w:sz w:val="22"/>
      <w:szCs w:val="22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0ljaelfl6z7xaeqeikpxf" Type="http://schemas.openxmlformats.org/officeDocument/2006/relationships/hyperlink" Target="https://offision.com/help/ja/map/what-a-map-is-made-of/" TargetMode="External"/><Relationship Id="rId7" Type="http://schemas.openxmlformats.org/officeDocument/2006/relationships/image" Target="media/e891b47fd9d49e7bcca4e6f74268f978a80f7efb.png"/><Relationship Id="rId8" Type="http://schemas.openxmlformats.org/officeDocument/2006/relationships/image" Target="media/357dc0e5dec6ed85c6b5acff64f4d59d614d86a5.png"/><Relationship Id="rId10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Offision のマップは何でできているか</dc:title>
  <dc:creator>Offision</dc:creator>
  <cp:lastModifiedBy>Un-named</cp:lastModifiedBy>
  <cp:revision>1</cp:revision>
  <dcterms:created xsi:type="dcterms:W3CDTF">2026-09-08T10:12:38.762Z</dcterms:created>
  <dcterms:modified xsi:type="dcterms:W3CDTF">2026-09-08T10:12:38.762Z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