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予約に使える人感センサー</w:t>
      </w:r>
    </w:p>
    <w:p>
      <w:pPr>
        <w:spacing w:after="120"/>
      </w:pPr>
      <w:r>
        <w:rPr>
          <w:color w:val="6E6E73"/>
          <w:sz w:val="24"/>
          <w:szCs w:val="24"/>
        </w:rPr>
        <w:t xml:space="preserve">ルームとデスクの予約に使えるセンサーを機種ごとにまとめたページです。マーケットプレイスにある 4 つの連携それぞれが何を報告するのか、人数カウンターが人感センサーの代わりにならないのはなぜか、そしてハードウェアはどこで買うのか。</w:t>
      </w:r>
    </w:p>
    <w:p>
      <w:pPr>
        <w:pBdr>
          <w:bottom w:val="single" w:color="D2D2D7" w:sz="4"/>
        </w:pBdr>
        <w:spacing w:after="320"/>
      </w:pPr>
      <w:r>
        <w:rPr>
          <w:color w:val="6E6E73"/>
          <w:sz w:val="18"/>
          <w:szCs w:val="18"/>
        </w:rPr>
        <w:t xml:space="preserve">2026-09-17</w:t>
      </w:r>
      <w:r>
        <w:rPr>
          <w:color w:val="6E6E73"/>
          <w:sz w:val="18"/>
          <w:szCs w:val="18"/>
        </w:rPr>
        <w:t xml:space="preserve">   ·   </w:t>
      </w:r>
      <w:hyperlink w:history="1" r:id="rIdiawpkzlvydhfhz7teqqod">
        <w:r>
          <w:rPr>
            <w:rStyle w:val="Hyperlink"/>
            <w:color w:val="6E6E73"/>
            <w:sz w:val="18"/>
            <w:szCs w:val="18"/>
          </w:rPr>
          <w:t xml:space="preserve">https://offision.com/help/ja/devices/supported-occupancy-sensors/</w:t>
        </w:r>
      </w:hyperlink>
    </w:p>
    <w:p>
      <w:pPr>
        <w:spacing w:after="160"/>
      </w:pPr>
      <w:r>
        <w:t xml:space="preserve">Offision はセンサーを作りません。読むだけです。</w:t>
      </w:r>
      <w:r>
        <w:rPr>
          <w:b/>
          <w:bCs/>
        </w:rPr>
        <w:t xml:space="preserve">マーケットプレイス</w:t>
      </w:r>
      <w:r>
        <w:t xml:space="preserve"> にある
4 つの連携が、すでにお持ちの、あるいはメーカーから購入したハードウェアから在室
状況を取り込みます。設定はそれぞれのタイルから行います。ルームやデスクが実際に
使われていたことを示すのはこのいずれかで、その情報を受けて何を自動化する
かは予約ポリシー側の別の判断です。</w:t>
      </w:r>
    </w:p>
    <w:p>
      <w:pPr>
        <w:spacing w:after="160"/>
      </w:pPr>
      <w:r>
        <w:t xml:space="preserve">会議室にもともと映像機器がある場合は、まず
</w:t>
      </w:r>
      <w:hyperlink w:history="1" r:id="rIdics-uufrybsr6u7nhvrwt">
        <w:r>
          <w:rPr>
            <w:rStyle w:val="Hyperlink"/>
          </w:rPr>
          <w:t xml:space="preserve">すでにある映像機器から会議室の在室状況を取得する</w:t>
        </w:r>
      </w:hyperlink>
      <w:r>
        <w:t xml:space="preserve">
をご覧ください。4 つのうち 3 つは壁にすでに掛かっているデバイスを読むもので、この
ページはそれらでは届かない部屋とデスクに何を買うかの話です。</w:t>
      </w:r>
    </w:p>
    <w:p>
      <w:pPr>
        <w:spacing w:after="200"/>
      </w:pPr>
      <w:r>
        <w:rPr>
          <w:color w:val="6E6E73"/>
          <w:sz w:val="18"/>
          <w:szCs w:val="18"/>
        </w:rPr>
        <w:t xml:space="preserve">Where in Offision: admin app → marketplace/apps (システム連携)</w:t>
      </w:r>
    </w:p>
    <w:p>
      <w:pPr>
        <w:pStyle w:val="Heading2"/>
      </w:pPr>
      <w:r>
        <w:t xml:space="preserve">在室状況を報告する連携</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100"/>
        <w:gridCol w:w="3019"/>
        <w:gridCol w:w="2265"/>
        <w:gridCol w:w="3019"/>
      </w:tblGrid>
      <w:tr>
        <w:trPr>
          <w:cantSplit/>
          <w:tblHeader/>
        </w:trPr>
        <w:tc>
          <w:tcPr>
            <w:tcW w:type="dxa" w:w="1100"/>
            <w:shd w:fill="F5F5F7" w:val="clear"/>
          </w:tcPr>
          <w:p>
            <w:pPr>
              <w:spacing w:after="0"/>
            </w:pPr>
            <w:r>
              <w:rPr>
                <w:b/>
                <w:bCs/>
              </w:rPr>
              <w:t xml:space="preserve">連携</w:t>
            </w:r>
          </w:p>
        </w:tc>
        <w:tc>
          <w:tcPr>
            <w:tcW w:type="dxa" w:w="3019"/>
            <w:shd w:fill="F5F5F7" w:val="clear"/>
          </w:tcPr>
          <w:p>
            <w:pPr>
              <w:spacing w:after="0"/>
            </w:pPr>
            <w:r>
              <w:rPr>
                <w:b/>
                <w:bCs/>
              </w:rPr>
              <w:t xml:space="preserve">在室状況を報告する機種</w:t>
            </w:r>
          </w:p>
        </w:tc>
        <w:tc>
          <w:tcPr>
            <w:tcW w:type="dxa" w:w="2265"/>
            <w:shd w:fill="F5F5F7" w:val="clear"/>
          </w:tcPr>
          <w:p>
            <w:pPr>
              <w:spacing w:after="0"/>
            </w:pPr>
            <w:r>
              <w:rPr>
                <w:b/>
                <w:bCs/>
              </w:rPr>
              <w:t xml:space="preserve">報告のしかた</w:t>
            </w:r>
          </w:p>
        </w:tc>
        <w:tc>
          <w:tcPr>
            <w:tcW w:type="dxa" w:w="3019"/>
            <w:shd w:fill="F5F5F7" w:val="clear"/>
          </w:tcPr>
          <w:p>
            <w:pPr>
              <w:spacing w:after="0"/>
            </w:pPr>
            <w:r>
              <w:rPr>
                <w:b/>
                <w:bCs/>
              </w:rPr>
              <w:t xml:space="preserve">設定方法</w:t>
            </w:r>
          </w:p>
        </w:tc>
      </w:tr>
      <w:tr>
        <w:trPr>
          <w:cantSplit/>
        </w:trPr>
        <w:tc>
          <w:tcPr>
            <w:tcW w:type="dxa" w:w="1100"/>
          </w:tcPr>
          <w:p>
            <w:pPr>
              <w:spacing w:after="0"/>
            </w:pPr>
            <w:r>
              <w:rPr>
                <w:b/>
                <w:bCs/>
              </w:rPr>
              <w:t xml:space="preserve">Milesight</w:t>
            </w:r>
          </w:p>
        </w:tc>
        <w:tc>
          <w:tcPr>
            <w:tcW w:type="dxa" w:w="3019"/>
          </w:tcPr>
          <w:p>
            <w:pPr>
              <w:spacing w:after="0"/>
            </w:pPr>
            <w:r>
              <w:t xml:space="preserve">デスク 1 席なら </w:t>
            </w:r>
            <w:r>
              <w:rPr>
                <w:b/>
                <w:bCs/>
              </w:rPr>
              <w:t xml:space="preserve">VS341</w:t>
            </w:r>
            <w:r>
              <w:t xml:space="preserve">、会議室全体なら </w:t>
            </w:r>
            <w:r>
              <w:rPr>
                <w:b/>
                <w:bCs/>
              </w:rPr>
              <w:t xml:space="preserve">VS370</w:t>
            </w:r>
            <w:r>
              <w:t xml:space="preserve">。</w:t>
            </w:r>
            <w:r>
              <w:rPr>
                <w:b/>
                <w:bCs/>
              </w:rPr>
              <w:t xml:space="preserve">AM308</w:t>
            </w:r>
            <w:r>
              <w:t xml:space="preserve"> は空気センサーですが動きも報告します</w:t>
            </w:r>
          </w:p>
        </w:tc>
        <w:tc>
          <w:tcPr>
            <w:tcW w:type="dxa" w:w="2265"/>
          </w:tcPr>
          <w:p>
            <w:pPr>
              <w:spacing w:after="0"/>
            </w:pPr>
            <w:r>
              <w:t xml:space="preserve">センサーが在室かどうかを直接送ります</w:t>
            </w:r>
          </w:p>
        </w:tc>
        <w:tc>
          <w:tcPr>
            <w:tcW w:type="dxa" w:w="3019"/>
          </w:tcPr>
          <w:p>
            <w:pPr>
              <w:spacing w:after="0"/>
            </w:pPr>
            <w:hyperlink w:history="1" r:id="rIdyqx275hvdbctlqswuwamb">
              <w:r>
                <w:rPr>
                  <w:rStyle w:val="Hyperlink"/>
                </w:rPr>
                <w:t xml:space="preserve">Milesight センサーが Offision に送るもの</w:t>
              </w:r>
            </w:hyperlink>
          </w:p>
        </w:tc>
      </w:tr>
      <w:tr>
        <w:trPr>
          <w:cantSplit/>
        </w:trPr>
        <w:tc>
          <w:tcPr>
            <w:tcW w:type="dxa" w:w="1100"/>
          </w:tcPr>
          <w:p>
            <w:pPr>
              <w:spacing w:after="0"/>
            </w:pPr>
            <w:r>
              <w:rPr>
                <w:b/>
                <w:bCs/>
              </w:rPr>
              <w:t xml:space="preserve">Neat Pulse</w:t>
            </w:r>
          </w:p>
        </w:tc>
        <w:tc>
          <w:tcPr>
            <w:tcW w:type="dxa" w:w="3019"/>
          </w:tcPr>
          <w:p>
            <w:pPr>
              <w:spacing w:after="0"/>
            </w:pPr>
            <w:r>
              <w:t xml:space="preserve">Neat Bar、Board、Bar Pro、Frame、Board 50、Board Pro、Board 32、Bar Gen 2、Center。</w:t>
            </w:r>
            <w:r>
              <w:rPr>
                <w:b/>
                <w:bCs/>
              </w:rPr>
              <w:t xml:space="preserve">Neat Pad と Pad Pro は報告しません</w:t>
            </w:r>
            <w:r>
              <w:t xml:space="preserve">——空気の測定値だけです</w:t>
            </w:r>
          </w:p>
        </w:tc>
        <w:tc>
          <w:tcPr>
            <w:tcW w:type="dxa" w:w="2265"/>
          </w:tcPr>
          <w:p>
            <w:pPr>
              <w:spacing w:after="0"/>
            </w:pPr>
            <w:r>
              <w:t xml:space="preserve">導出値です。人数が 1 人以上の間、その部屋は在室とみなされます</w:t>
            </w:r>
          </w:p>
        </w:tc>
        <w:tc>
          <w:tcPr>
            <w:tcW w:type="dxa" w:w="3019"/>
          </w:tcPr>
          <w:p>
            <w:pPr>
              <w:spacing w:after="0"/>
            </w:pPr>
            <w:hyperlink w:history="1" r:id="rIds-ivekwgxcjlirfwbnzrj">
              <w:r>
                <w:rPr>
                  <w:rStyle w:val="Hyperlink"/>
                </w:rPr>
                <w:t xml:space="preserve">Neat Pulse が Offision に同期するもの</w:t>
              </w:r>
            </w:hyperlink>
          </w:p>
        </w:tc>
      </w:tr>
      <w:tr>
        <w:trPr>
          <w:cantSplit/>
        </w:trPr>
        <w:tc>
          <w:tcPr>
            <w:tcW w:type="dxa" w:w="1100"/>
          </w:tcPr>
          <w:p>
            <w:pPr>
              <w:spacing w:after="0"/>
            </w:pPr>
            <w:r>
              <w:rPr>
                <w:b/>
                <w:bCs/>
              </w:rPr>
              <w:t xml:space="preserve">Webex Control Hub</w:t>
            </w:r>
          </w:p>
        </w:tc>
        <w:tc>
          <w:tcPr>
            <w:tcW w:type="dxa" w:w="3019"/>
          </w:tcPr>
          <w:p>
            <w:pPr>
              <w:spacing w:after="0"/>
            </w:pPr>
            <w:r>
              <w:rPr>
                <w:b/>
                <w:bCs/>
              </w:rPr>
              <w:t xml:space="preserve">xAPI</w:t>
            </w:r>
            <w:r>
              <w:t xml:space="preserve"> のチップが付いた RoomOS デバイス——Room Bar、Board、Desk、Navigator</w:t>
            </w:r>
          </w:p>
        </w:tc>
        <w:tc>
          <w:tcPr>
            <w:tcW w:type="dxa" w:w="2265"/>
          </w:tcPr>
          <w:p>
            <w:pPr>
              <w:spacing w:after="0"/>
            </w:pPr>
            <w:r>
              <w:t xml:space="preserve">人数から導出し、人数が取れない場合はデバイスが在室と言っているかどうかに戻ります</w:t>
            </w:r>
          </w:p>
        </w:tc>
        <w:tc>
          <w:tcPr>
            <w:tcW w:type="dxa" w:w="3019"/>
          </w:tcPr>
          <w:p>
            <w:pPr>
              <w:spacing w:after="0"/>
            </w:pPr>
            <w:hyperlink w:history="1" r:id="rIdy6iym1pqcoyfch8l5evbu">
              <w:r>
                <w:rPr>
                  <w:rStyle w:val="Hyperlink"/>
                </w:rPr>
                <w:t xml:space="preserve">Webex Control Hub の接続が Offision に持ち込むもの</w:t>
              </w:r>
            </w:hyperlink>
          </w:p>
        </w:tc>
      </w:tr>
      <w:tr>
        <w:trPr>
          <w:cantSplit/>
        </w:trPr>
        <w:tc>
          <w:tcPr>
            <w:tcW w:type="dxa" w:w="1100"/>
          </w:tcPr>
          <w:p>
            <w:pPr>
              <w:spacing w:after="0"/>
            </w:pPr>
            <w:r>
              <w:rPr>
                <w:b/>
                <w:bCs/>
              </w:rPr>
              <w:t xml:space="preserve">Logitech Sync</w:t>
            </w:r>
          </w:p>
        </w:tc>
        <w:tc>
          <w:tcPr>
            <w:tcW w:type="dxa" w:w="3019"/>
          </w:tcPr>
          <w:p>
            <w:pPr>
              <w:spacing w:after="0"/>
            </w:pPr>
            <w:r>
              <w:rPr>
                <w:b/>
                <w:bCs/>
              </w:rPr>
              <w:t xml:space="preserve">Spot</w:t>
            </w:r>
            <w:r>
              <w:t xml:space="preserve"> と </w:t>
            </w:r>
            <w:r>
              <w:rPr>
                <w:b/>
                <w:bCs/>
              </w:rPr>
              <w:t xml:space="preserve">Rally Board 65</w:t>
            </w:r>
            <w:r>
              <w:t xml:space="preserve">。</w:t>
            </w:r>
            <w:r>
              <w:rPr>
                <w:b/>
                <w:bCs/>
              </w:rPr>
              <w:t xml:space="preserve">Rally Bar</w:t>
            </w:r>
            <w:r>
              <w:t xml:space="preserve">、</w:t>
            </w:r>
            <w:r>
              <w:rPr>
                <w:b/>
                <w:bCs/>
              </w:rPr>
              <w:t xml:space="preserve">Tap</w:t>
            </w:r>
            <w:r>
              <w:t xml:space="preserve">、</w:t>
            </w:r>
            <w:r>
              <w:rPr>
                <w:b/>
                <w:bCs/>
              </w:rPr>
              <w:t xml:space="preserve">Tap Scheduler</w:t>
            </w:r>
            <w:r>
              <w:t xml:space="preserve">、</w:t>
            </w:r>
            <w:r>
              <w:rPr>
                <w:b/>
                <w:bCs/>
              </w:rPr>
              <w:t xml:space="preserve">Sight</w:t>
            </w:r>
            <w:r>
              <w:t xml:space="preserve">、</w:t>
            </w:r>
            <w:r>
              <w:rPr>
                <w:b/>
                <w:bCs/>
              </w:rPr>
              <w:t xml:space="preserve">Brio</w:t>
            </w:r>
            <w:r>
              <w:t xml:space="preserve"> はセンサーを持ちません</w:t>
            </w:r>
          </w:p>
        </w:tc>
        <w:tc>
          <w:tcPr>
            <w:tcW w:type="dxa" w:w="2265"/>
          </w:tcPr>
          <w:p>
            <w:pPr>
              <w:spacing w:after="0"/>
            </w:pPr>
            <w:r>
              <w:t xml:space="preserve">デバイス自身の在席検知です。ルーム単位の人数はレポート向けで、チェックインには使われません</w:t>
            </w:r>
          </w:p>
        </w:tc>
        <w:tc>
          <w:tcPr>
            <w:tcW w:type="dxa" w:w="3019"/>
          </w:tcPr>
          <w:p>
            <w:pPr>
              <w:spacing w:after="0"/>
            </w:pPr>
            <w:hyperlink w:history="1" r:id="rId6_jtqalcf4lndzdwojpau">
              <w:r>
                <w:rPr>
                  <w:rStyle w:val="Hyperlink"/>
                </w:rPr>
                <w:t xml:space="preserve">Logitech Sync が Offision に取り込むもの</w:t>
              </w:r>
            </w:hyperlink>
          </w:p>
        </w:tc>
      </w:tr>
    </w:tbl>
    <w:p>
      <w:pPr>
        <w:spacing w:after="0"/>
      </w:pPr>
    </w:p>
    <w:p>
      <w:pPr>
        <w:spacing w:after="160"/>
      </w:pPr>
      <w:r>
        <w:t xml:space="preserve">これらは互いの代替ではありません。Neat・Webex・Logitech のルームデバイスがすでに
入っている建物なら、それらがもともと検知しているので何も買わずに会議室の在室状況が
手に入ります——ただし何も報告しない機種もいくつかあり、その一覧は
</w:t>
      </w:r>
      <w:hyperlink w:history="1" r:id="rIduexsr_r39afuu9fhd0_9y">
        <w:r>
          <w:rPr>
            <w:rStyle w:val="Hyperlink"/>
          </w:rPr>
          <w:t xml:space="preserve">すでにある映像機器から会議室の在室状況を取得する</w:t>
        </w:r>
      </w:hyperlink>
      <w:r>
        <w:t xml:space="preserve">
にあります。Milesight が受け持つのは、デスクと、映像機器がまったく置かれていない
会議室です。</w:t>
      </w:r>
    </w:p>
    <w:p>
      <w:pPr>
        <w:spacing w:after="160"/>
      </w:pPr>
      <w:r>
        <w:t xml:space="preserve">Milesight には他の連携にはない必須条件がひとつあります。センサーは自社ネット
ワーク上の Milesight ゲートウェイを経由して Offision に届くので、そのゲート
ウェイのファームウェアが </w:t>
      </w:r>
      <w:r>
        <w:rPr>
          <w:b/>
          <w:bCs/>
        </w:rPr>
        <w:t xml:space="preserve">60.0.0.50 以降</w:t>
      </w:r>
      <w:r>
        <w:t xml:space="preserve"> でなければなりません——
</w:t>
      </w:r>
      <w:hyperlink w:history="1" r:id="rIdvdvmqq0k27irgsjb_gsoj">
        <w:r>
          <w:rPr>
            <w:rStyle w:val="Hyperlink"/>
          </w:rPr>
          <w:t xml:space="preserve">ファームウェアは 60.0.0.50 以降</w:t>
        </w:r>
      </w:hyperlink>
      <w:r>
        <w:t xml:space="preserve">
を参照してください。それより古いと、測定値は送られてもどのセンサーが取ったものか
が入っておらず、Offision 側では手の打ちようがありません。</w:t>
      </w:r>
    </w:p>
    <w:p>
      <w:pPr>
        <w:spacing w:after="160"/>
      </w:pPr>
      <w:r>
        <w:t xml:space="preserve">機種ごとの測定値——空気、明るさ、電池残量など——は各連携の記事にあります。ここに
載せているのは在室状況だけです。</w:t>
      </w:r>
    </w:p>
    <w:p>
      <w:pPr>
        <w:pStyle w:val="Heading2"/>
      </w:pPr>
      <w:r>
        <w:t xml:space="preserve">センサーはフロアではなくルームに紐付ける</w:t>
      </w:r>
    </w:p>
    <w:p>
      <w:pPr>
        <w:spacing w:after="160"/>
      </w:pPr>
      <w:r>
        <w:t xml:space="preserve">きちんと報告しているセンサーでも、見張っている対象に紐付くまでは何も動かしません。
センサーには </w:t>
      </w:r>
      <w:r>
        <w:rPr>
          <w:b/>
          <w:bCs/>
        </w:rPr>
        <w:t xml:space="preserve">バインドタイプ</w:t>
      </w:r>
      <w:r>
        <w:t xml:space="preserve"> があります。</w:t>
      </w:r>
    </w:p>
    <w:p>
      <w:pPr>
        <w:pStyle w:val="ListParagraph"/>
        <w:numPr>
          <w:ilvl w:val="0"/>
          <w:numId w:val="1"/>
        </w:numPr>
        <w:spacing w:after="80"/>
      </w:pPr>
      <w:r>
        <w:rPr>
          <w:b/>
          <w:bCs/>
        </w:rPr>
        <w:t xml:space="preserve">リソース</w:t>
      </w:r>
      <w:r>
        <w:t xml:space="preserve">——予約できるひとつの対象、つまりこのデスクかこの会議室を見張ります。
</w:t>
      </w:r>
      <w:r>
        <w:rPr>
          <w:b/>
          <w:bCs/>
        </w:rPr>
        <w:t xml:space="preserve">予約が使うのはこちらです。</w:t>
      </w:r>
    </w:p>
    <w:p>
      <w:pPr>
        <w:pStyle w:val="ListParagraph"/>
        <w:numPr>
          <w:ilvl w:val="0"/>
          <w:numId w:val="1"/>
        </w:numPr>
        <w:spacing w:after="80"/>
      </w:pPr>
      <w:r>
        <w:rPr>
          <w:b/>
          <w:bCs/>
        </w:rPr>
        <w:t xml:space="preserve">所在地</w:t>
      </w:r>
      <w:r>
        <w:t xml:space="preserve">——リソースを持たず、フロア図上の一点に置かれます。空気センサーや在室
マップには役立ちますが、ここから予約は動きません。</w:t>
      </w:r>
    </w:p>
    <w:p>
      <w:pPr>
        <w:spacing w:after="160"/>
      </w:pPr>
      <w:r>
        <w:rPr>
          <w:b/>
          <w:bCs/>
        </w:rPr>
        <w:t xml:space="preserve">所在地</w:t>
      </w:r>
      <w:r>
        <w:t xml:space="preserve"> で紐付いたセンサーが報告するのはフロアであり、予約からは見えません。
デスクがいつまでも空席のままのときに最初に確認すべき点です——
</w:t>
      </w:r>
      <w:hyperlink w:history="1" r:id="rIdnrtbgijmrr3jblpfhfj9g">
        <w:r>
          <w:rPr>
            <w:rStyle w:val="Hyperlink"/>
          </w:rPr>
          <w:t xml:space="preserve">センサーの居場所を決める</w:t>
        </w:r>
      </w:hyperlink>
      <w:r>
        <w:t xml:space="preserve">
を参照してください。</w:t>
      </w:r>
    </w:p>
    <w:p>
      <w:pPr>
        <w:pStyle w:val="Heading2"/>
      </w:pPr>
      <w:r>
        <w:t xml:space="preserve">人数カウンターは人感センサーではない</w:t>
      </w:r>
    </w:p>
    <w:p>
      <w:pPr>
        <w:spacing w:after="160"/>
      </w:pPr>
      <w:r>
        <w:t xml:space="preserve">予約がセンサーから読むのは 1 点だけ、その空間が使われているか空いているかです。
人数は必要でも使うものでもなく、だからこそ安価な人感センサーで予約のチェックイン
には十分です。</w:t>
      </w:r>
    </w:p>
    <w:p>
      <w:pPr>
        <w:spacing w:after="160"/>
      </w:pPr>
      <w:r>
        <w:t xml:space="preserve">逆は成り立ちません。人数 </w:t>
      </w:r>
      <w:r>
        <w:rPr>
          <w:b/>
          <w:bCs/>
        </w:rPr>
        <w:t xml:space="preserve">だけ</w:t>
      </w:r>
      <w:r>
        <w:t xml:space="preserve"> を報告し、在室か空きかの状態を出さないデバイス
では予約は動きません。Milesight の人数カウント系列——</w:t>
      </w:r>
      <w:r>
        <w:rPr>
          <w:b/>
          <w:bCs/>
        </w:rPr>
        <w:t xml:space="preserve">VS121、VS133、VS135</w:t>
      </w:r>
      <w:r>
        <w:t xml:space="preserve">——は
上記の人感センサーとは別の製品系列で、Offision との検証も行われていません。
</w:t>
      </w:r>
      <w:hyperlink w:history="1" r:id="rIdqvv4achhpd-mv8votbm1f">
        <w:r>
          <w:rPr>
            <w:rStyle w:val="Hyperlink"/>
          </w:rPr>
          <w:t xml:space="preserve">この 3 機種は人数を数えません</w:t>
        </w:r>
      </w:hyperlink>
      <w:r>
        <w:t xml:space="preserve">
を参照してください。</w:t>
      </w:r>
    </w:p>
    <w:p>
      <w:pPr>
        <w:spacing w:after="160"/>
      </w:pPr>
      <w:r>
        <w:rPr>
          <w:b/>
          <w:bCs/>
        </w:rPr>
        <w:t xml:space="preserve">知りたいことに合わせて買う:</w:t>
      </w:r>
      <w:r>
        <w:t xml:space="preserve">
まず、ルームが使われた </w:t>
      </w:r>
      <w:r>
        <w:rPr>
          <w:i/>
          <w:iCs/>
        </w:rPr>
        <w:t xml:space="preserve">という事実</w:t>
      </w:r>
      <w:r>
        <w:t xml:space="preserve"> を知りたいのか、</w:t>
      </w:r>
      <w:r>
        <w:rPr>
          <w:i/>
          <w:iCs/>
        </w:rPr>
        <w:t xml:space="preserve">何人</w:t>
      </w:r>
      <w:r>
        <w:t xml:space="preserve"> 使ったのかを知りたいの
かを決めてください。このページの人感センサーが答えるのは前者で、後から後者に答え
させることはできません。人数が目的なら、もともと数えているルームデバイス——Neat か
Webex——から得られ、
</w:t>
      </w:r>
      <w:hyperlink w:history="1" r:id="rIdwvmhswbobmuk_owypjmhz">
        <w:r>
          <w:rPr>
            <w:rStyle w:val="Hyperlink"/>
          </w:rPr>
          <w:t xml:space="preserve">ルームが実際に埋まっていたかを確認する</w:t>
        </w:r>
      </w:hyperlink>
      <w:r>
        <w:t xml:space="preserve">
で読みます。</w:t>
      </w:r>
    </w:p>
    <w:p>
      <w:pPr>
        <w:pStyle w:val="Heading2"/>
      </w:pPr>
      <w:r>
        <w:t xml:space="preserve">どこで買うか</w:t>
      </w:r>
    </w:p>
    <w:p>
      <w:pPr>
        <w:spacing w:after="160"/>
      </w:pPr>
      <w:r>
        <w:t xml:space="preserve">メーカー、または Offision のパートナーからです。Offision はこのハードウェアを
検証して読み取りますが、販売はしません。このページのどの機種も Offision 経由で
買う必要はありません。</w:t>
      </w:r>
    </w:p>
    <w:p>
      <w:pPr>
        <w:spacing w:after="160"/>
      </w:pPr>
      <w:r>
        <w:t xml:space="preserve">ハードウェア代のほかに 2 つ、予算に入れておくものがあります。Milesight のセンサー
は、そもそも Offision に届くためにネットワーク上の Milesight ゲートウェイを必要と
します。建物の 1 台目は 10 台目より高くつくということです。もうひとつは、センサー
1 台ごとに </w:t>
      </w:r>
      <w:r>
        <w:rPr>
          <w:b/>
          <w:bCs/>
        </w:rPr>
        <w:t xml:space="preserve">人感センサー</w:t>
      </w:r>
      <w:r>
        <w:t xml:space="preserve"> のデバイスライセンスを消費することです。パネルと同じ
く台数で数えます——</w:t>
      </w:r>
      <w:hyperlink w:history="1" r:id="rIdia_vz7vwgzms_kp2qsjto">
        <w:r>
          <w:rPr>
            <w:rStyle w:val="Hyperlink"/>
          </w:rPr>
          <w:t xml:space="preserve">ライセンスが何をカバーし、どこで確認できるか</w:t>
        </w:r>
      </w:hyperlink>
      <w:r>
        <w:t xml:space="preserve">
を参照してください。</w:t>
      </w:r>
    </w:p>
    <w:p>
      <w:pPr>
        <w:spacing w:after="160"/>
      </w:pPr>
      <w:r>
        <w:t xml:space="preserve">検知範囲、取り付け高さ、電池寿命はメーカーの数値です。1 台で何席を見られるかは
センサーの性質であって Offision の性質ではないので、データシートは販売店に請求
してください。</w:t>
      </w:r>
    </w:p>
    <w:p>
      <w:pPr>
        <w:pStyle w:val="Heading2"/>
      </w:pPr>
      <w:r>
        <w:t xml:space="preserve">このページが決めないこと</w:t>
      </w:r>
    </w:p>
    <w:p>
      <w:pPr>
        <w:pStyle w:val="ListParagraph"/>
        <w:numPr>
          <w:ilvl w:val="0"/>
          <w:numId w:val="1"/>
        </w:numPr>
        <w:spacing w:after="80"/>
      </w:pPr>
      <w:r>
        <w:rPr>
          <w:b/>
          <w:bCs/>
        </w:rPr>
        <w:t xml:space="preserve">測定値を受けて予約が何をするか。</w:t>
      </w:r>
      <w:r>
        <w:t xml:space="preserve"> 自動チェックイン、自動チェックアウト、自動
延長は予約ポリシーの </w:t>
      </w:r>
      <w:r>
        <w:rPr>
          <w:b/>
          <w:bCs/>
        </w:rPr>
        <w:t xml:space="preserve">その他</w:t>
      </w:r>
      <w:r>
        <w:t xml:space="preserve"> ページ、</w:t>
      </w:r>
      <w:r>
        <w:rPr>
          <w:b/>
          <w:bCs/>
        </w:rPr>
        <w:t xml:space="preserve">センサー</w:t>
      </w:r>
      <w:r>
        <w:t xml:space="preserve"> にある 3 つの別々の設定です
——</w:t>
      </w:r>
      <w:hyperlink w:history="1" r:id="rIdry_djajgkr-ncy4wig7ld">
        <w:r>
          <w:rPr>
            <w:rStyle w:val="Hyperlink"/>
          </w:rPr>
          <w:t xml:space="preserve">人感センサーで予約をチェックイン・チェックアウト・延長する</w:t>
        </w:r>
      </w:hyperlink>
      <w:r>
        <w:t xml:space="preserve">
を参照してください。</w:t>
      </w:r>
    </w:p>
    <w:p>
      <w:pPr>
        <w:pStyle w:val="ListParagraph"/>
        <w:numPr>
          <w:ilvl w:val="0"/>
          <w:numId w:val="1"/>
        </w:numPr>
        <w:spacing w:after="80"/>
      </w:pPr>
      <w:r>
        <w:rPr>
          <w:b/>
          <w:bCs/>
        </w:rPr>
        <w:t xml:space="preserve">ハードウェアの接続。</w:t>
      </w:r>
      <w:r>
        <w:t xml:space="preserve"> 各連携にはマーケットプレイスのタイルと専用の記事があり
ます。このページが言うのは、接続後にどの機種が在室状況を報告するかだけです。</w:t>
      </w:r>
    </w:p>
    <w:p>
      <w:pPr>
        <w:pStyle w:val="ListParagraph"/>
        <w:numPr>
          <w:ilvl w:val="0"/>
          <w:numId w:val="1"/>
        </w:numPr>
        <w:spacing w:after="80"/>
      </w:pPr>
      <w:r>
        <w:rPr>
          <w:b/>
          <w:bCs/>
        </w:rPr>
        <w:t xml:space="preserve">空気質、明るさ、電池残量。</w:t>
      </w:r>
      <w:r>
        <w:t xml:space="preserve"> 同じセンサーから届きますが、予約の動作には関係し
ません。</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awpkzlvydhfhz7teqqod" Type="http://schemas.openxmlformats.org/officeDocument/2006/relationships/hyperlink" Target="https://offision.com/help/ja/devices/supported-occupancy-sensors/" TargetMode="External"/><Relationship Id="rIdics-uufrybsr6u7nhvrwt" Type="http://schemas.openxmlformats.org/officeDocument/2006/relationships/hyperlink" Target="../use-the-video-devices-you-already-have/" TargetMode="External"/><Relationship Id="rIdyqx275hvdbctlqswuwamb" Type="http://schemas.openxmlformats.org/officeDocument/2006/relationships/hyperlink" Target="../../integrations/what-milesight-sensors-report/" TargetMode="External"/><Relationship Id="rIds-ivekwgxcjlirfwbnzrj" Type="http://schemas.openxmlformats.org/officeDocument/2006/relationships/hyperlink" Target="../../integrations/what-neat-pulse-syncs/" TargetMode="External"/><Relationship Id="rIdy6iym1pqcoyfch8l5evbu" Type="http://schemas.openxmlformats.org/officeDocument/2006/relationships/hyperlink" Target="../../integrations/what-webex-control-hub-syncs/" TargetMode="External"/><Relationship Id="rId6_jtqalcf4lndzdwojpau" Type="http://schemas.openxmlformats.org/officeDocument/2006/relationships/hyperlink" Target="../../integrations/what-logitech-sync-reports/" TargetMode="External"/><Relationship Id="rIduexsr_r39afuu9fhd0_9y" Type="http://schemas.openxmlformats.org/officeDocument/2006/relationships/hyperlink" Target="../use-the-video-devices-you-already-have/" TargetMode="External"/><Relationship Id="rIdvdvmqq0k27irgsjb_gsoj" Type="http://schemas.openxmlformats.org/officeDocument/2006/relationships/hyperlink" Target="../../integrations/what-milesight-sensors-report/#&#12501;&#12449;&#12540;&#12512;&#12454;&#12455;&#12450;&#12399;-600050-&#20197;&#38477;" TargetMode="External"/><Relationship Id="rIdnrtbgijmrr3jblpfhfj9g" Type="http://schemas.openxmlformats.org/officeDocument/2006/relationships/hyperlink" Target="../../integrations/see-milesight-sensor-data/#&#12475;&#12531;&#12469;&#12540;&#12395;&#22580;&#25152;&#12434;&#19982;&#12360;&#12427;" TargetMode="External"/><Relationship Id="rIdqvv4achhpd-mv8votbm1f" Type="http://schemas.openxmlformats.org/officeDocument/2006/relationships/hyperlink" Target="../../integrations/what-milesight-sensors-report/#&#12371;&#12398;-3-&#27231;&#31278;&#12399;&#20154;&#25968;&#12434;&#25968;&#12360;&#12414;&#12379;&#12435;" TargetMode="External"/><Relationship Id="rIdwvmhswbobmuk_owypjmhz" Type="http://schemas.openxmlformats.org/officeDocument/2006/relationships/hyperlink" Target="../../booking/check-whether-the-room-was-actually-full/" TargetMode="External"/><Relationship Id="rIdia_vz7vwgzms_kp2qsjto" Type="http://schemas.openxmlformats.org/officeDocument/2006/relationships/hyperlink" Target="../../system/what-your-licence-covers/" TargetMode="External"/><Relationship Id="rIdry_djajgkr-ncy4wig7ld" Type="http://schemas.openxmlformats.org/officeDocument/2006/relationships/hyperlink" Target="../../booking/check-in-and-out-by-occupancy-sensor/" TargetMode="External"/><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予約に使える人感センサー</dc:title>
  <dc:creator>Offision</dc:creator>
  <cp:lastModifiedBy>Un-named</cp:lastModifiedBy>
  <cp:revision>1</cp:revision>
  <dcterms:created xsi:type="dcterms:W3CDTF">2026-09-24T10:55:12.932Z</dcterms:created>
  <dcterms:modified xsi:type="dcterms:W3CDTF">2026-09-24T10:55:12.932Z</dcterms:modified>
</cp:coreProperties>
</file>

<file path=docProps/custom.xml><?xml version="1.0" encoding="utf-8"?>
<Properties xmlns="http://schemas.openxmlformats.org/officeDocument/2006/custom-properties" xmlns:vt="http://schemas.openxmlformats.org/officeDocument/2006/docPropsVTypes"/>
</file>