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予約データセット リファレンス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データセットは、オートコンプリート項目が読む再利用可能な選択肢のリスト。 キーと表示テキスト、そして取り込み。画面のすべての設定と、選択の項目ではなく こちらを使うべきとき。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xqldx32gcohtqiczaavyv">
        <w:r>
          <w:rPr>
            <w:rStyle w:val="Hyperlink"/>
            <w:color w:val="6E6E73"/>
            <w:sz w:val="18"/>
            <w:szCs w:val="18"/>
          </w:rPr>
          <w:t xml:space="preserve">https://offision.com/help/ja/booking/booking-data-set-reference/</w:t>
        </w:r>
      </w:hyperlink>
    </w:p>
    <w:p>
      <w:pPr>
        <w:spacing w:after="160"/>
      </w:pPr>
      <w:r>
        <w:t xml:space="preserve">データセットは、</w:t>
      </w:r>
      <w:r>
        <w:rPr>
          <w:b/>
          <w:bCs/>
        </w:rPr>
        <w:t xml:space="preserve">オートコンプリート</w:t>
      </w:r>
      <w:r>
        <w:t xml:space="preserve">項目が読む再利用可能な選択肢のリスト。
一度定義すればどの予約フォームからでも指せる — そこが、選択肢を宣言した項目の
上にしか持てない</w:t>
      </w:r>
      <w:r>
        <w:rPr>
          <w:b/>
          <w:bCs/>
        </w:rPr>
        <w:t xml:space="preserve">選択</w:t>
      </w:r>
      <w:r>
        <w:t xml:space="preserve">の項目との違いだ。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booking/booking-auto-complete (データセット)</w:t>
      </w:r>
    </w:p>
    <w:p>
      <w:pPr>
        <w:spacing w:after="160"/>
      </w:pPr>
      <w:r>
        <w:t xml:space="preserve">予約と来訪はデータセットを別々に持つ。ここで作ったセットは予約フォームの項目にしか
出てこない。来訪フォームには専用の画面がある。</w:t>
      </w:r>
    </w:p>
    <w:p>
      <w:pPr>
        <w:pStyle w:val="Heading2"/>
      </w:pPr>
      <w:r>
        <w:t xml:space="preserve">データセットそのもの</w:t>
      </w:r>
    </w:p>
    <w:p>
      <w:pPr>
        <w:spacing w:after="160"/>
      </w:pPr>
      <w:r>
        <w:t xml:space="preserve">エディタは</w:t>
      </w:r>
      <w:r>
        <w:rPr>
          <w:b/>
          <w:bCs/>
        </w:rPr>
        <w:t xml:space="preserve">設定</w:t>
      </w:r>
      <w:r>
        <w:t xml:space="preserve">から開き、項目はレールの二番目のページにある。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613"/>
        <w:gridCol w:w="4762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61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76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タイトル</w:t>
            </w:r>
          </w:p>
        </w:tc>
        <w:tc>
          <w:tcPr>
            <w:tcW w:type="dxa" w:w="3613"/>
          </w:tcPr>
          <w:p>
            <w:pPr>
              <w:spacing w:after="0"/>
            </w:pPr>
            <w:r>
              <w:t xml:space="preserve">項目側のピッカーに出るデータセットの名前</w:t>
            </w:r>
          </w:p>
        </w:tc>
        <w:tc>
          <w:tcPr>
            <w:tcW w:type="dxa" w:w="4762"/>
          </w:tcPr>
          <w:p>
            <w:pPr>
              <w:spacing w:after="0"/>
            </w:pPr>
            <w:r>
              <w:t xml:space="preserve">中身で名付ける。項目を設定する人にはこれしか見えない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ブランチ管理</w:t>
            </w:r>
          </w:p>
        </w:tc>
        <w:tc>
          <w:tcPr>
            <w:tcW w:type="dxa" w:w="3613"/>
          </w:tcPr>
          <w:p>
            <w:pPr>
              <w:spacing w:after="0"/>
            </w:pPr>
            <w:r>
              <w:t xml:space="preserve">データセットを組織の一つのブランチに限定する</w:t>
            </w:r>
          </w:p>
        </w:tc>
        <w:tc>
          <w:tcPr>
            <w:tcW w:type="dxa" w:w="4762"/>
          </w:tcPr>
          <w:p>
            <w:pPr>
              <w:spacing w:after="0"/>
            </w:pPr>
            <w:r>
              <w:t xml:space="preserve">各ブランチが自分のリストを持つマルチブランチのサイトでのみ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項目</w:t>
            </w:r>
          </w:p>
        </w:tc>
        <w:tc>
          <w:tcPr>
            <w:tcW w:type="dxa" w:w="3613"/>
          </w:tcPr>
          <w:p>
            <w:pPr>
              <w:spacing w:after="0"/>
            </w:pPr>
            <w:r>
              <w:t xml:space="preserve">行そのもの。レールの二番目のページ</w:t>
            </w:r>
          </w:p>
        </w:tc>
        <w:tc>
          <w:tcPr>
            <w:tcW w:type="dxa" w:w="4762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pStyle w:val="Heading2"/>
      </w:pPr>
      <w:r>
        <w:t xml:space="preserve">一件はキーと表示テキストの組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1927"/>
        <w:gridCol w:w="6607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19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66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キー</w:t>
            </w:r>
          </w:p>
        </w:tc>
        <w:tc>
          <w:tcPr>
            <w:tcW w:type="dxa" w:w="1927"/>
          </w:tcPr>
          <w:p>
            <w:pPr>
              <w:spacing w:after="0"/>
            </w:pPr>
            <w:r>
              <w:t xml:space="preserve">答えと一緒に保存されるコード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他のシステムが突き合わせに使う値にする。後で表示テキストの名前を変えても過去の予約はそのまま残る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表示テキスト</w:t>
            </w:r>
          </w:p>
        </w:tc>
        <w:tc>
          <w:tcPr>
            <w:tcW w:type="dxa" w:w="1927"/>
          </w:tcPr>
          <w:p>
            <w:pPr>
              <w:spacing w:after="0"/>
            </w:pPr>
            <w:r>
              <w:t xml:space="preserve">予約する人が読む文字</w:t>
            </w:r>
          </w:p>
        </w:tc>
        <w:tc>
          <w:tcPr>
            <w:tcW w:type="dxa" w:w="6607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spacing w:after="160"/>
      </w:pPr>
      <w:r>
        <w:t xml:space="preserve">どちらも大事で、理由が違う。キーは予約の横に書き込まれる側なので、経理や施設の
システムが突き合わせるのはこちら。表示テキストは人が見て分かる側だ。表示テキストは
サイトで使う</w:t>
      </w:r>
      <w:r>
        <w:rPr>
          <w:b/>
          <w:bCs/>
        </w:rPr>
        <w:t xml:space="preserve">すべて</w:t>
      </w:r>
      <w:r>
        <w:t xml:space="preserve">の言語で入れること — 英語だけで入れたものは日本語の画面でも
英語のまま出る。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キーなしで保存することもできる。その場合は一覧に**（キーなし）**と出て、予約には
表示テキストだけが保存される。突き合わせ先のないリストなら問題ないが、あるリストでは
問題になる。</w:t>
      </w:r>
    </w:p>
    <w:p>
      <w:pPr>
        <w:pStyle w:val="Heading2"/>
      </w:pPr>
      <w:r>
        <w:t xml:space="preserve">インポートとエクスポート</w:t>
      </w:r>
    </w:p>
    <w:p>
      <w:pPr>
        <w:spacing w:after="160"/>
      </w:pPr>
      <w:r>
        <w:t xml:space="preserve">項目のページには</w:t>
      </w:r>
      <w:r>
        <w:rPr>
          <w:b/>
          <w:bCs/>
        </w:rPr>
        <w:t xml:space="preserve">インポート</w:t>
      </w:r>
      <w:r>
        <w:t xml:space="preserve">と</w:t>
      </w:r>
      <w:r>
        <w:rPr>
          <w:b/>
          <w:bCs/>
        </w:rPr>
        <w:t xml:space="preserve">エクスポート</w:t>
      </w:r>
      <w:r>
        <w:t xml:space="preserve">のボタンがあり、空のデータセットは
</w:t>
      </w:r>
      <w:r>
        <w:rPr>
          <w:b/>
          <w:bCs/>
        </w:rPr>
        <w:t xml:space="preserve">Excel からインポート</w:t>
      </w:r>
      <w:r>
        <w:t xml:space="preserve">を直接出す。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23"/>
        <w:gridCol w:w="2995"/>
        <w:gridCol w:w="5242"/>
      </w:tblGrid>
      <w:tr>
        <w:trPr>
          <w:cantSplit/>
          <w:tblHeader/>
        </w:trPr>
        <w:tc>
          <w:tcPr>
            <w:tcW w:type="dxa" w:w="11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9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52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23"/>
          </w:tcPr>
          <w:p>
            <w:pPr>
              <w:spacing w:after="0"/>
            </w:pPr>
            <w:r>
              <w:t xml:space="preserve">インポート</w:t>
            </w:r>
          </w:p>
        </w:tc>
        <w:tc>
          <w:tcPr>
            <w:tcW w:type="dxa" w:w="2995"/>
          </w:tcPr>
          <w:p>
            <w:pPr>
              <w:spacing w:after="0"/>
            </w:pPr>
            <w:r>
              <w:t xml:space="preserve">スプレッドシートから行を読み込む</w:t>
            </w:r>
          </w:p>
        </w:tc>
        <w:tc>
          <w:tcPr>
            <w:tcW w:type="dxa" w:w="5242"/>
          </w:tcPr>
          <w:p>
            <w:pPr>
              <w:spacing w:after="0"/>
            </w:pPr>
            <w:r>
              <w:t xml:space="preserve">実務のリストならこちら。勘定科目表を手で打つ価値はない</w:t>
            </w:r>
          </w:p>
        </w:tc>
      </w:tr>
      <w:tr>
        <w:trPr>
          <w:cantSplit/>
        </w:trPr>
        <w:tc>
          <w:tcPr>
            <w:tcW w:type="dxa" w:w="1123"/>
          </w:tcPr>
          <w:p>
            <w:pPr>
              <w:spacing w:after="0"/>
            </w:pPr>
            <w:r>
              <w:t xml:space="preserve">エクスポート</w:t>
            </w:r>
          </w:p>
        </w:tc>
        <w:tc>
          <w:tcPr>
            <w:tcW w:type="dxa" w:w="2995"/>
          </w:tcPr>
          <w:p>
            <w:pPr>
              <w:spacing w:after="0"/>
            </w:pPr>
            <w:r>
              <w:t xml:space="preserve">行を書き出す</w:t>
            </w:r>
          </w:p>
        </w:tc>
        <w:tc>
          <w:tcPr>
            <w:tcW w:type="dxa" w:w="5242"/>
          </w:tcPr>
          <w:p>
            <w:pPr>
              <w:spacing w:after="0"/>
            </w:pPr>
            <w:r>
              <w:t xml:space="preserve">一括で変える前に取っておくと、間違ったインポートを戻せる</w:t>
            </w:r>
          </w:p>
        </w:tc>
      </w:tr>
      <w:tr>
        <w:trPr>
          <w:cantSplit/>
        </w:trPr>
        <w:tc>
          <w:tcPr>
            <w:tcW w:type="dxa" w:w="1123"/>
          </w:tcPr>
          <w:p>
            <w:pPr>
              <w:spacing w:after="0"/>
            </w:pPr>
            <w:r>
              <w:t xml:space="preserve">行を追加</w:t>
            </w:r>
          </w:p>
        </w:tc>
        <w:tc>
          <w:tcPr>
            <w:tcW w:type="dxa" w:w="2995"/>
          </w:tcPr>
          <w:p>
            <w:pPr>
              <w:spacing w:after="0"/>
            </w:pPr>
            <w:r>
              <w:t xml:space="preserve">一件を手で足す</w:t>
            </w:r>
          </w:p>
        </w:tc>
        <w:tc>
          <w:tcPr>
            <w:tcW w:type="dxa" w:w="5242"/>
          </w:tcPr>
          <w:p>
            <w:pPr>
              <w:spacing w:after="0"/>
            </w:pPr>
            <w:r>
              <w:t xml:space="preserve">最初の投入ではなく、直しのために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24375"/>
            <wp:effectExtent t="0" r="0" b="0" l="0"/>
            <wp:docPr id="1" name="booking-data-set-entries-ja" descr="項目の一覧と、その上のインポートとエクスポート。" title="項目の一覧と、その上のインポートとエクスポー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項目の一覧と、その上のインポートとエクスポート。</w:t>
      </w:r>
    </w:p>
    <w:p>
      <w:pPr>
        <w:pStyle w:val="Heading2"/>
      </w:pPr>
      <w:r>
        <w:t xml:space="preserve">予約する人に見えるもの</w:t>
      </w:r>
    </w:p>
    <w:p>
      <w:pPr>
        <w:spacing w:after="160"/>
      </w:pPr>
      <w:r>
        <w:t xml:space="preserve">フィールドタイプが</w:t>
      </w:r>
      <w:r>
        <w:rPr>
          <w:b/>
          <w:bCs/>
        </w:rPr>
        <w:t xml:space="preserve">オートコンプリート</w:t>
      </w:r>
      <w:r>
        <w:t xml:space="preserve">の項目はデータセットを一つ指し、予約する人は
一覧をスクロールする代わりに入力しながら検索する。リストが長いとき、複数のフォームで
共有するとき、自分以外の誰かが保守しているときに、</w:t>
      </w:r>
      <w:r>
        <w:rPr>
          <w:b/>
          <w:bCs/>
        </w:rPr>
        <w:t xml:space="preserve">選択</w:t>
      </w:r>
      <w:r>
        <w:t xml:space="preserve">よりデータセットを選ぶ
理由はここにある。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57550"/>
            <wp:effectExtent t="0" r="0" b="0" l="0"/>
            <wp:docPr id="1" name="booking-data-set-result-ja" descr="同じセットを予約フォームで。入力しながら検索する。" title="同じセットを予約フォームで。入力しながら検索す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同じセットを予約フォームで。入力しながら検索する。</w:t>
      </w:r>
    </w:p>
    <w:p>
      <w:pPr>
        <w:spacing w:after="160"/>
      </w:pPr>
      <w:r>
        <w:t xml:space="preserve">項目をデータセットに向けるのはここではなく項目の側 —
</w:t>
      </w:r>
      <w:hyperlink w:history="1" r:id="rIdwqzmr7r9-gvxwyxj-shke">
        <w:r>
          <w:rPr>
            <w:rStyle w:val="Hyperlink"/>
          </w:rPr>
          <w:t xml:space="preserve">自分で足す項目</w:t>
        </w:r>
      </w:hyperlink>
      <w:r>
        <w:t xml:space="preserve">を参照。ひととおりの手順は
</w:t>
      </w:r>
      <w:hyperlink w:history="1" r:id="rIdwzuj_dgabiyttjcbkh-jc">
        <w:r>
          <w:rPr>
            <w:rStyle w:val="Hyperlink"/>
          </w:rPr>
          <w:t xml:space="preserve">すべての予約でコスト項目とプロジェクト ID を聞く</w:t>
        </w:r>
      </w:hyperlink>
      <w:r>
        <w:t xml:space="preserve">。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**どの項目が使うか。**データセットはどの予約フォームにも出る。読むのは、
こちらに向けた項目だけ。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答えが必須かどうか。</w:t>
      </w:r>
      <w:r>
        <w:rPr>
          <w:b/>
          <w:bCs/>
        </w:rPr>
        <w:t xml:space="preserve">それは項目側の</w:t>
      </w:r>
      <w:r>
        <w:rPr>
          <w:b/>
          <w:bCs/>
        </w:rPr>
        <w:t xml:space="preserve">必須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誰が答えを読めるか。</w:t>
      </w:r>
      <w:r>
        <w:rPr>
          <w:b/>
          <w:bCs/>
        </w:rPr>
        <w:t xml:space="preserve">項目側の</w:t>
      </w:r>
      <w:r>
        <w:rPr>
          <w:b/>
          <w:bCs/>
        </w:rPr>
        <w:t xml:space="preserve">表示</w:t>
      </w:r>
      <w:r>
        <w:t xml:space="preserve">スイッチが決める。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**来訪のデータセット。**別の画面で、両者は行を共有しない。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qldx32gcohtqiczaavyv" Type="http://schemas.openxmlformats.org/officeDocument/2006/relationships/hyperlink" Target="https://offision.com/help/ja/booking/booking-data-set-reference/" TargetMode="External"/><Relationship Id="rIdwqzmr7r9-gvxwyxj-shke" Type="http://schemas.openxmlformats.org/officeDocument/2006/relationships/hyperlink" Target="/ja/booking/booking-form-reference/" TargetMode="External"/><Relationship Id="rIdwzuj_dgabiyttjcbkh-jc" Type="http://schemas.openxmlformats.org/officeDocument/2006/relationships/hyperlink" Target="/ja/booking/ask-for-a-cost-item-on-every-booking/" TargetMode="External"/><Relationship Id="rId7" Type="http://schemas.openxmlformats.org/officeDocument/2006/relationships/image" Target="media/a680a1b37e1abfa1ec724cedf1a4b755af19a306.png"/><Relationship Id="rId8" Type="http://schemas.openxmlformats.org/officeDocument/2006/relationships/image" Target="media/52351d3843e0a6382756b3d669175bee57245340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予約データセット リファレンス</dc:title>
  <dc:creator>Offision</dc:creator>
  <cp:lastModifiedBy>Un-named</cp:lastModifiedBy>
  <cp:revision>1</cp:revision>
  <dcterms:created xsi:type="dcterms:W3CDTF">2026-09-13T09:05:21.461Z</dcterms:created>
  <dcterms:modified xsi:type="dcterms:W3CDTF">2026-09-13T09:05:21.461Z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