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Visitor badge settings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the visitor badge card, what it changes, and the badge settings that live on other screens.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jvfqist5gdex3dbwufzz6">
        <w:r>
          <w:rPr>
            <w:rStyle w:val="Hyperlink"/>
            <w:color w:val="6E6E73"/>
            <w:sz w:val="18"/>
            <w:szCs w:val="18"/>
          </w:rPr>
          <w:t xml:space="preserve">https://offision.com/help/en/visiting/visitor-badge-settings-reference/</w:t>
        </w:r>
      </w:hyperlink>
    </w:p>
    <w:p>
      <w:pPr>
        <w:spacing w:after="160"/>
      </w:pPr>
      <w:r>
        <w:t xml:space="preserve">The badge card sits on the visiting </w:t>
      </w:r>
      <w:r>
        <w:rPr>
          <w:b/>
          <w:bCs/>
        </w:rPr>
        <w:t xml:space="preserve">Settings</w:t>
      </w:r>
      <w:r>
        <w:t xml:space="preserve"> page, under </w:t>
      </w:r>
      <w:r>
        <w:rPr>
          <w:b/>
          <w:bCs/>
        </w:rPr>
        <w:t xml:space="preserve">Visitor badge
setting</w:t>
      </w:r>
      <w:r>
        <w:t xml:space="preserve">. Everything here applies to the whole company — there is no per-location
or per-visiting-type variant of any of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(Visitor management)</w:t>
      </w:r>
    </w:p>
    <w:p>
      <w:pPr>
        <w:pStyle w:val="Heading2"/>
      </w:pPr>
      <w:r>
        <w:t xml:space="preserve">The badge card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3510"/>
        <w:gridCol w:w="351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Visitor badge mechanism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rPr>
                <w:b/>
                <w:bCs/>
              </w:rPr>
              <w:t xml:space="preserve">Independent badge</w:t>
            </w:r>
            <w:r>
              <w:t xml:space="preserve"> gives every invitation its own badge. </w:t>
            </w:r>
            <w:r>
              <w:rPr>
                <w:b/>
                <w:bCs/>
              </w:rPr>
              <w:t xml:space="preserve">Daily badge</w:t>
            </w:r>
            <w:r>
              <w:t xml:space="preserve"> gives a visitor one badge per day, shared by all of that day's invitations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Switch to daily where the same people attend several meetings a day and should not be re-badged for each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Enable pre-registration page for visitor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Embeds a registration link in the badge email so visitors can fill in their details before they arrive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Turn on where reception would otherwise type those details at the desk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Send visitor badge time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How many days before the visit the badge email goes out, and at what time — 1 to 365 days, 7 days at 17:00 until you change it. It moves the email only: </w:t>
            </w:r>
            <w:hyperlink w:history="1" r:id="rIdyk1a31zxrzz8kgr-rnt4j">
              <w:r>
                <w:rPr>
                  <w:rStyle w:val="Hyperlink"/>
                </w:rPr>
                <w:t xml:space="preserve">the code still works on the day of the visit alone</w:t>
              </w:r>
            </w:hyperlink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Send further ahead where visitors need time to pre-register. A visit booked closer than this is sent its badge immediately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Visitor label design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The layout of the printed badge, chosen from a fixed gallery. See </w:t>
            </w:r>
            <w:hyperlink w:history="1" r:id="rIda4sscrguwjuwhenuquldx">
              <w:r>
                <w:rPr>
                  <w:rStyle w:val="Hyperlink"/>
                </w:rPr>
                <w:t xml:space="preserve">Change the visitor badge design</w:t>
              </w:r>
            </w:hyperlink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Whenever the printed badge should look different. One design covers everyone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Visitor label logo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A 200 × 200 image drawn on the badge. </w:t>
            </w:r>
            <w:r>
              <w:rPr>
                <w:b/>
                <w:bCs/>
              </w:rPr>
              <w:t xml:space="preserve">Left empty, badges print the Offision logo</w:t>
            </w:r>
            <w:r>
              <w:t xml:space="preserve"> rather than no logo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Set it once, before you judge any design. The photo and Wi-Fi design prints no logo either way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466975"/>
            <wp:effectExtent t="0" r="0" b="0" l="0"/>
            <wp:docPr id="1" name="visitor-badge-card" descr="The badge card on Visitor management: the mechanism, pre-registration, when the email goes out, and the label design." title="The badge card on Visitor management: the mechanism, pre-registration, when the email goes out, and the label desig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badge card on Visitor management: the mechanism, pre-registration, when the email goes out, and the label design.</w:t>
      </w:r>
    </w:p>
    <w:p>
      <w:pPr>
        <w:pStyle w:val="Heading2"/>
      </w:pPr>
      <w:r>
        <w:t xml:space="preserve">Badge settings that live elsewhere</w:t>
      </w:r>
    </w:p>
    <w:p>
      <w:pPr>
        <w:spacing w:after="160"/>
      </w:pPr>
      <w:r>
        <w:t xml:space="preserve">Several things people look for on this page are set somewhere else, because they
vary by location or belong to another feature.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are looking for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 it is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Hide the QR code on the badge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Visiting policy</w:t>
            </w:r>
            <w:r>
              <w:t xml:space="preserve">, on the policy attached to that location — </w:t>
            </w:r>
            <w:r>
              <w:rPr>
                <w:i/>
                <w:iCs/>
              </w:rPr>
              <w:t xml:space="preserve">Hide QR code on visitor badge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Remove the visitor code from the badge, email and pass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Same policy — turn off </w:t>
            </w:r>
            <w:r>
              <w:rPr>
                <w:i/>
                <w:iCs/>
              </w:rPr>
              <w:t xml:space="preserve">Show external badge code</w:t>
            </w:r>
            <w:r>
              <w:t xml:space="preserve">. Only applies where </w:t>
            </w:r>
            <w:r>
              <w:rPr>
                <w:i/>
                <w:iCs/>
              </w:rPr>
              <w:t xml:space="preserve">Require external badge code</w:t>
            </w:r>
            <w:r>
              <w:t xml:space="preserve"> is on; an Offision-generated code always shows. See </w:t>
            </w:r>
            <w:hyperlink w:history="1" r:id="rIdv1eucnjv0b_mz-g--s5we">
              <w:r>
                <w:rPr>
                  <w:rStyle w:val="Hyperlink"/>
                </w:rPr>
                <w:t xml:space="preserve">Show or hide the visitor code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Take the badge code from an external system instead of generating one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Same policy — </w:t>
            </w:r>
            <w:r>
              <w:rPr>
                <w:i/>
                <w:iCs/>
              </w:rPr>
              <w:t xml:space="preserve">Require external badge code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Wi-Fi network and password printed on the badge</w:t>
            </w:r>
          </w:p>
        </w:tc>
        <w:tc>
          <w:tcPr>
            <w:tcW w:type="dxa" w:w="4680"/>
          </w:tcPr>
          <w:p>
            <w:pPr>
              <w:spacing w:after="0"/>
            </w:pPr>
            <w:hyperlink w:history="1" r:id="rIdgnzwgsycq1tauxxhqeal6">
              <w:r>
                <w:rPr>
                  <w:rStyle w:val="Hyperlink"/>
                  <w:b/>
                  <w:bCs/>
                </w:rPr>
                <w:t xml:space="preserve">Visitor WiFi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Apple and Google wallet pass artwork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Apple pass / Google pass</w:t>
            </w:r>
            <w:r>
              <w:t xml:space="preserve"> — see </w:t>
            </w:r>
            <w:hyperlink w:history="1" r:id="rIdyrp6pl-sp17thyuypwwbi">
              <w:r>
                <w:rPr>
                  <w:rStyle w:val="Hyperlink"/>
                </w:rPr>
                <w:t xml:space="preserve">The Apple and Google wallet pass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What the visitor is asked for at the door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visiting type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When a badge starts and stops working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Nowhere — it is the day of the visit, and cannot be widened. See </w:t>
            </w:r>
            <w:hyperlink w:history="1" r:id="rIdz8kvo7ia9wsdkcanuvqk5">
              <w:r>
                <w:rPr>
                  <w:rStyle w:val="Hyperlink"/>
                </w:rPr>
                <w:t xml:space="preserve">When a visitor badge starts and stops working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code that works on more than one day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A </w:t>
            </w:r>
            <w:r>
              <w:rPr>
                <w:b/>
                <w:bCs/>
              </w:rPr>
              <w:t xml:space="preserve">long-term badge</w:t>
            </w:r>
            <w:r>
              <w:t xml:space="preserve">, which carries its own period — see </w:t>
            </w:r>
            <w:hyperlink w:history="1" r:id="rIdewtcxjidgywbafyvqx8s5">
              <w:r>
                <w:rPr>
                  <w:rStyle w:val="Hyperlink"/>
                </w:rPr>
                <w:t xml:space="preserve">Give a contractor a long-term badge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Not configurable</w:t>
      </w:r>
    </w:p>
    <w:p>
      <w:pPr>
        <w:spacing w:after="160"/>
      </w:pPr>
      <w:r>
        <w:t xml:space="preserve">Worth stating, because the gallery invites the question: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Badge size and orientation.</w:t>
      </w:r>
      <w:r>
        <w:t xml:space="preserve"> Every design is drawn portrait. Physical size is
decided by the label stock in the printer.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Colours, fonts and field placement.</w:t>
      </w:r>
      <w:r>
        <w:t xml:space="preserve"> Each design is a complete fixed layout.
Choosing a different design is the only way to rearrange a badge.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different design per location, building or visiting type.</w:t>
      </w:r>
      <w:r>
        <w:t xml:space="preserve"> There is one
design for the whole company.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vfqist5gdex3dbwufzz6" Type="http://schemas.openxmlformats.org/officeDocument/2006/relationships/hyperlink" Target="https://offision.com/help/en/visiting/visitor-badge-settings-reference/" TargetMode="External"/><Relationship Id="rIdyk1a31zxrzz8kgr-rnt4j" Type="http://schemas.openxmlformats.org/officeDocument/2006/relationships/hyperlink" Target="../when-a-visitor-badge-works/" TargetMode="External"/><Relationship Id="rIda4sscrguwjuwhenuquldx" Type="http://schemas.openxmlformats.org/officeDocument/2006/relationships/hyperlink" Target="../change-the-visitor-badge-design/" TargetMode="External"/><Relationship Id="rIdv1eucnjv0b_mz-g--s5we" Type="http://schemas.openxmlformats.org/officeDocument/2006/relationships/hyperlink" Target="../show-or-hide-the-visitor-code/" TargetMode="External"/><Relationship Id="rIdgnzwgsycq1tauxxhqeal6" Type="http://schemas.openxmlformats.org/officeDocument/2006/relationships/hyperlink" Target="../print-the-wifi-code-on-the-badge/" TargetMode="External"/><Relationship Id="rIdyrp6pl-sp17thyuypwwbi" Type="http://schemas.openxmlformats.org/officeDocument/2006/relationships/hyperlink" Target="../the-apple-and-google-wallet-pass/" TargetMode="External"/><Relationship Id="rIdz8kvo7ia9wsdkcanuvqk5" Type="http://schemas.openxmlformats.org/officeDocument/2006/relationships/hyperlink" Target="../when-a-visitor-badge-works/" TargetMode="External"/><Relationship Id="rIdewtcxjidgywbafyvqx8s5" Type="http://schemas.openxmlformats.org/officeDocument/2006/relationships/hyperlink" Target="../give-a-contractor-a-long-term-badge/" TargetMode="External"/><Relationship Id="rId7" Type="http://schemas.openxmlformats.org/officeDocument/2006/relationships/image" Target="media/3834a797b21adbb92226c33b2f0fb27c89d3af3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Visitor badge settings</dc:title>
  <dc:creator>Offision</dc:creator>
  <cp:lastModifiedBy>Un-named</cp:lastModifiedBy>
  <cp:revision>1</cp:revision>
  <dcterms:created xsi:type="dcterms:W3CDTF">2026-09-09T10:22:08.294Z</dcterms:created>
  <dcterms:modified xsi:type="dcterms:W3CDTF">2026-09-09T10:22:08.294Z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