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Report a problem with a room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Reporting something broken from the Offision app — which resource, what is wrong, a photograph — and how to follow your own report afterwards.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n-kxtnhjpw-9ntj8dhqzs">
        <w:r>
          <w:rPr>
            <w:rStyle w:val="Hyperlink"/>
            <w:color w:val="6E6E73"/>
            <w:sz w:val="18"/>
            <w:szCs w:val="18"/>
          </w:rPr>
          <w:t xml:space="preserve">https://offision.com/help/en/ticketing/report-a-problem-with-a-room/</w:t>
        </w:r>
      </w:hyperlink>
    </w:p>
    <w:p>
      <w:pPr>
        <w:spacing w:after="160"/>
      </w:pPr>
      <w:r>
        <w:t xml:space="preserve">Something in the room does not work — the projector will not find a signal, a
chair has lost a wheel, the panel by the door is flat. Reporting it from the app
takes under a minute and gives the people who fix it everything they need.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Reporting has to be switched on for your company. If you cannot find </w:t>
      </w:r>
      <w:r>
        <w:rPr>
          <w:b/>
          <w:bCs/>
        </w:rPr>
        <w:t xml:space="preserve">Report
issue</w:t>
      </w:r>
      <w:r>
        <w:t xml:space="preserve"> anywhere below, it is off, and nothing in this article will appear.</w:t>
      </w:r>
    </w:p>
    <w:p>
      <w:pPr>
        <w:pStyle w:val="Heading2"/>
      </w:pPr>
      <w:r>
        <w:t xml:space="preserve">Where to start from</w:t>
      </w:r>
    </w:p>
    <w:p>
      <w:pPr>
        <w:spacing w:after="160"/>
      </w:pPr>
      <w:r>
        <w:t xml:space="preserve">On the home screen, pick </w:t>
      </w:r>
      <w:r>
        <w:rPr>
          <w:b/>
          <w:bCs/>
        </w:rPr>
        <w:t xml:space="preserve">Reported issues</w:t>
      </w:r>
      <w:r>
        <w:t xml:space="preserve"> — the flag — from the row of filters
across the top. The quick actions below it change to a single </w:t>
      </w:r>
      <w:r>
        <w:rPr>
          <w:b/>
          <w:bCs/>
        </w:rPr>
        <w:t xml:space="preserve">Report issue</w:t>
      </w:r>
      <w:r>
        <w:t xml:space="preserve">
button.</w:t>
      </w:r>
    </w:p>
    <w:p>
      <w:pPr>
        <w:spacing w:after="60" w:before="160"/>
        <w:jc w:val="center"/>
      </w:pPr>
      <w:r>
        <w:drawing>
          <wp:inline distT="0" distB="0" distL="0" distR="0">
            <wp:extent cx="3886200" cy="2238375"/>
            <wp:effectExtent t="0" r="0" b="0" l="0"/>
            <wp:docPr id="1" name="app-report-issue-entry" descr="The Reported issues filter, and the Report issue action it reveals." title="The Reported issues filter, and the Report issue action it revea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Reported issues filter, and the Report issue action it reveals.</w:t>
      </w:r>
    </w:p>
    <w:p>
      <w:pPr>
        <w:spacing w:after="160"/>
      </w:pPr>
      <w:r>
        <w:t xml:space="preserve">Two other routes reach the same form: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On a </w:t>
      </w:r>
      <w:r>
        <w:rPr>
          <w:b/>
          <w:bCs/>
        </w:rPr>
        <w:t xml:space="preserve">phone</w:t>
      </w:r>
      <w:r>
        <w:t xml:space="preserve">, </w:t>
      </w:r>
      <w:r>
        <w:rPr>
          <w:b/>
          <w:bCs/>
        </w:rPr>
        <w:t xml:space="preserve">Report issue</w:t>
      </w:r>
      <w:r>
        <w:t xml:space="preserve"> is in the action bar along the bottom.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</w:t>
      </w:r>
      <w:r>
        <w:rPr>
          <w:b/>
          <w:bCs/>
        </w:rPr>
        <w:t xml:space="preserve">Report issue button</w:t>
      </w:r>
      <w:r>
        <w:t xml:space="preserve"> widget, if it has been added to your home layout.</w:t>
      </w:r>
    </w:p>
    <w:p>
      <w:pPr>
        <w:pStyle w:val="Heading2"/>
      </w:pPr>
      <w:r>
        <w:t xml:space="preserve">1. Say which resource</w:t>
      </w:r>
    </w:p>
    <w:p>
      <w:pPr>
        <w:spacing w:after="160"/>
      </w:pPr>
      <w:r>
        <w:t xml:space="preserve">The form opens on </w:t>
      </w:r>
      <w:r>
        <w:rPr>
          <w:b/>
          <w:bCs/>
        </w:rPr>
        <w:t xml:space="preserve">Which resource?</w:t>
      </w:r>
      <w:r>
        <w:t xml:space="preserve"> — the room, desk or piece of equipment with
the problem.</w:t>
      </w:r>
    </w:p>
    <w:p>
      <w:pPr>
        <w:spacing w:after="160"/>
      </w:pPr>
      <w:r>
        <w:rPr>
          <w:b/>
          <w:bCs/>
        </w:rPr>
        <w:t xml:space="preserve">Recent used</w:t>
      </w:r>
      <w:r>
        <w:t xml:space="preserve"> offers the places you have actually been, which is almost always
where the fault is, so most reports are one tap. </w:t>
      </w:r>
      <w:r>
        <w:rPr>
          <w:b/>
          <w:bCs/>
        </w:rPr>
        <w:t xml:space="preserve">Search all</w:t>
      </w:r>
      <w:r>
        <w:t xml:space="preserve"> covers everything
else, including rooms you have never booked.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143125"/>
            <wp:effectExtent t="0" r="0" b="0" l="0"/>
            <wp:docPr id="1" name="app-report-issue-resource" descr="Choosing the resource, from recently used or by searching." title="Choosing the resource, from recently used or by searc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Choosing the resource, from recently used or by searching.</w:t>
      </w:r>
    </w:p>
    <w:p>
      <w:pPr>
        <w:spacing w:after="160"/>
      </w:pPr>
      <w:r>
        <w:t xml:space="preserve">Under it, </w:t>
      </w:r>
      <w:r>
        <w:rPr>
          <w:b/>
          <w:bCs/>
        </w:rPr>
        <w:t xml:space="preserve">Specific amenity (Optional)</w:t>
      </w:r>
      <w:r>
        <w:t xml:space="preserve"> narrows the report from the room to one
thing in it — the projector rather than the room around it. Setting it is worth
the extra tap: it is what tells a technician to bring a lamp rather than a ladder,
and it is the difference between "Room 3 is broken" and something actionable.</w:t>
      </w:r>
    </w:p>
    <w:p>
      <w:pPr>
        <w:spacing w:after="160"/>
      </w:pPr>
      <w:r>
        <w:t xml:space="preserve">Report one resource per report. A form covering three rooms could not be given to
one person or counted against any of them, so if two rooms are broken, that is two
reports.</w:t>
      </w:r>
    </w:p>
    <w:p>
      <w:pPr>
        <w:pStyle w:val="Heading2"/>
      </w:pPr>
      <w:r>
        <w:t xml:space="preserve">2. Say what is wrong</w:t>
      </w:r>
    </w:p>
    <w:p>
      <w:pPr>
        <w:spacing w:after="160"/>
      </w:pPr>
      <w:r>
        <w:rPr>
          <w:b/>
          <w:bCs/>
        </w:rPr>
        <w:t xml:space="preserve">What's the problem?</w:t>
      </w:r>
      <w:r>
        <w:t xml:space="preserve"> offers four kinds, each with a line explaining it: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17"/>
        <w:gridCol w:w="6643"/>
      </w:tblGrid>
      <w:tr>
        <w:trPr>
          <w:cantSplit/>
          <w:tblHeader/>
        </w:trPr>
        <w:tc>
          <w:tcPr>
            <w:tcW w:type="dxa" w:w="271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Reason</w:t>
            </w:r>
          </w:p>
        </w:tc>
        <w:tc>
          <w:tcPr>
            <w:tcW w:type="dxa" w:w="664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Use it for</w:t>
            </w:r>
          </w:p>
        </w:tc>
      </w:tr>
      <w:tr>
        <w:trPr>
          <w:cantSplit/>
        </w:trPr>
        <w:tc>
          <w:tcPr>
            <w:tcW w:type="dxa" w:w="2717"/>
          </w:tcPr>
          <w:p>
            <w:pPr>
              <w:spacing w:after="0"/>
            </w:pPr>
            <w:r>
              <w:rPr>
                <w:b/>
                <w:bCs/>
              </w:rPr>
              <w:t xml:space="preserve">Damaged</w:t>
            </w:r>
          </w:p>
        </w:tc>
        <w:tc>
          <w:tcPr>
            <w:tcW w:type="dxa" w:w="6643"/>
          </w:tcPr>
          <w:p>
            <w:pPr>
              <w:spacing w:after="0"/>
            </w:pPr>
            <w:r>
              <w:t xml:space="preserve">Something is broken or physically damaged</w:t>
            </w:r>
          </w:p>
        </w:tc>
      </w:tr>
      <w:tr>
        <w:trPr>
          <w:cantSplit/>
        </w:trPr>
        <w:tc>
          <w:tcPr>
            <w:tcW w:type="dxa" w:w="2717"/>
          </w:tcPr>
          <w:p>
            <w:pPr>
              <w:spacing w:after="0"/>
            </w:pPr>
            <w:r>
              <w:rPr>
                <w:b/>
                <w:bCs/>
              </w:rPr>
              <w:t xml:space="preserve">Malfunction</w:t>
            </w:r>
          </w:p>
        </w:tc>
        <w:tc>
          <w:tcPr>
            <w:tcW w:type="dxa" w:w="6643"/>
          </w:tcPr>
          <w:p>
            <w:pPr>
              <w:spacing w:after="0"/>
            </w:pPr>
            <w:r>
              <w:t xml:space="preserve">Equipment or system not working properly</w:t>
            </w:r>
          </w:p>
        </w:tc>
      </w:tr>
      <w:tr>
        <w:trPr>
          <w:cantSplit/>
        </w:trPr>
        <w:tc>
          <w:tcPr>
            <w:tcW w:type="dxa" w:w="2717"/>
          </w:tcPr>
          <w:p>
            <w:pPr>
              <w:spacing w:after="0"/>
            </w:pPr>
            <w:r>
              <w:rPr>
                <w:b/>
                <w:bCs/>
              </w:rPr>
              <w:t xml:space="preserve">Out of battery</w:t>
            </w:r>
          </w:p>
        </w:tc>
        <w:tc>
          <w:tcPr>
            <w:tcW w:type="dxa" w:w="6643"/>
          </w:tcPr>
          <w:p>
            <w:pPr>
              <w:spacing w:after="0"/>
            </w:pPr>
            <w:r>
              <w:t xml:space="preserve">Device needs charging or battery replacement</w:t>
            </w:r>
          </w:p>
        </w:tc>
      </w:tr>
      <w:tr>
        <w:trPr>
          <w:cantSplit/>
        </w:trPr>
        <w:tc>
          <w:tcPr>
            <w:tcW w:type="dxa" w:w="2717"/>
          </w:tcPr>
          <w:p>
            <w:pPr>
              <w:spacing w:after="0"/>
            </w:pPr>
            <w:r>
              <w:rPr>
                <w:b/>
                <w:bCs/>
              </w:rPr>
              <w:t xml:space="preserve">Other</w:t>
            </w:r>
          </w:p>
        </w:tc>
        <w:tc>
          <w:tcPr>
            <w:tcW w:type="dxa" w:w="6643"/>
          </w:tcPr>
          <w:p>
            <w:pPr>
              <w:spacing w:after="0"/>
            </w:pPr>
            <w:r>
              <w:t xml:space="preserve">Anything that is none of the above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2981325"/>
            <wp:effectExtent t="0" r="0" b="0" l="0"/>
            <wp:docPr id="1" name="app-report-issue-reason" descr="The four kinds of problem, each with what it covers." title="The four kinds of problem, each with what it cove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four kinds of problem, each with what it covers.</w:t>
      </w:r>
    </w:p>
    <w:p>
      <w:pPr>
        <w:spacing w:after="160"/>
      </w:pPr>
      <w:r>
        <w:t xml:space="preserve">The reason is not paperwork. It sorts the queue, and it is one of the columns the
ticket dashboard counts — a floor generating fifteen </w:t>
      </w:r>
      <w:r>
        <w:rPr>
          <w:b/>
          <w:bCs/>
        </w:rPr>
        <w:t xml:space="preserve">Out of battery</w:t>
      </w:r>
      <w:r>
        <w:t xml:space="preserve"> reports a
month is a finding, but only if the reports say so.</w:t>
      </w:r>
    </w:p>
    <w:p>
      <w:pPr>
        <w:pStyle w:val="Heading2"/>
      </w:pPr>
      <w:r>
        <w:t xml:space="preserve">3. Add a photograph</w:t>
      </w:r>
    </w:p>
    <w:p>
      <w:pPr>
        <w:spacing w:after="160"/>
      </w:pPr>
      <w:r>
        <w:rPr>
          <w:b/>
          <w:bCs/>
        </w:rPr>
        <w:t xml:space="preserve">Upload images (Optional)</w:t>
      </w:r>
      <w:r>
        <w:t xml:space="preserve"> takes photographs from the device or from its library.</w:t>
      </w:r>
    </w:p>
    <w:p>
      <w:pPr>
        <w:spacing w:after="160"/>
      </w:pPr>
      <w:r>
        <w:t xml:space="preserve">Attach one whenever the fault is visible. A photograph of the error on the screen
or the cracked panel settles in one glance what a paragraph would leave ambiguous,
and it is the single biggest thing you can do to get the right person sent the
first time. It is also the one part of a report a room panel cannot capture.</w:t>
      </w:r>
    </w:p>
    <w:p>
      <w:pPr>
        <w:pStyle w:val="Heading2"/>
      </w:pPr>
      <w:r>
        <w:t xml:space="preserve">4. Describe it, then send</w:t>
      </w:r>
    </w:p>
    <w:p>
      <w:pPr>
        <w:spacing w:after="160"/>
      </w:pPr>
      <w:r>
        <w:rPr>
          <w:b/>
          <w:bCs/>
        </w:rPr>
        <w:t xml:space="preserve">Additional details (Optional)</w:t>
      </w:r>
      <w:r>
        <w:t xml:space="preserve"> is free text: what happened, what you had
already tried, when it started.</w:t>
      </w:r>
    </w:p>
    <w:p>
      <w:pPr>
        <w:spacing w:after="160"/>
      </w:pPr>
      <w:r>
        <w:t xml:space="preserve">The form closes with a line reminding you that the report goes to the support team.
Send it, and the confirmation is immediate.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09950"/>
            <wp:effectExtent t="0" r="0" b="0" l="0"/>
            <wp:docPr id="1" name="app-report-issue-details" descr="Photographs and a description, both optional." title="Photographs and a description, both option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Photographs and a description, both optional.</w:t>
      </w:r>
    </w:p>
    <w:p>
      <w:pPr>
        <w:pStyle w:val="Heading2"/>
      </w:pPr>
      <w:r>
        <w:t xml:space="preserve">What happens next</w:t>
      </w:r>
    </w:p>
    <w:p>
      <w:pPr>
        <w:spacing w:after="160"/>
      </w:pPr>
      <w:r>
        <w:t xml:space="preserve">Support staff are told immediately — by email, and in the app. Somebody takes the
ticket, works it through </w:t>
      </w:r>
      <w:r>
        <w:rPr>
          <w:b/>
          <w:bCs/>
        </w:rPr>
        <w:t xml:space="preserve">In progress</w:t>
      </w:r>
      <w:r>
        <w:t xml:space="preserve"> to </w:t>
      </w:r>
      <w:r>
        <w:rPr>
          <w:b/>
          <w:bCs/>
        </w:rPr>
        <w:t xml:space="preserve">Resolved</w:t>
      </w:r>
      <w:r>
        <w:t xml:space="preserve">, and closes it.</w:t>
      </w:r>
    </w:p>
    <w:p>
      <w:pPr>
        <w:spacing w:after="160"/>
      </w:pPr>
      <w:r>
        <w:rPr>
          <w:b/>
          <w:bCs/>
        </w:rPr>
        <w:t xml:space="preserve">You will not be emailed about it:</w:t>
      </w:r>
      <w:r>
        <w:t xml:space="preserve">
Offision emails support staff and whoever the ticket is assigned to. It never
emails the person who reported it. Follow your own report in the app instead.</w:t>
      </w:r>
    </w:p>
    <w:p>
      <w:pPr>
        <w:spacing w:after="160"/>
      </w:pPr>
      <w:r>
        <w:t xml:space="preserve">The same </w:t>
      </w:r>
      <w:r>
        <w:rPr>
          <w:b/>
          <w:bCs/>
        </w:rPr>
        <w:t xml:space="preserve">Reported issues</w:t>
      </w:r>
      <w:r>
        <w:t xml:space="preserve"> filter you started from also lists what you have
reported, each with its current status. That is where to look afterwards.</w:t>
      </w:r>
    </w:p>
    <w:p>
      <w:pPr>
        <w:spacing w:after="60" w:before="160"/>
        <w:jc w:val="center"/>
      </w:pPr>
      <w:r>
        <w:drawing>
          <wp:inline distT="0" distB="0" distL="0" distR="0">
            <wp:extent cx="3886200" cy="4953000"/>
            <wp:effectExtent t="0" r="0" b="0" l="0"/>
            <wp:docPr id="1" name="app-my-reported-issues" descr="Your own reports under the Reported issues filter, newest first." title="Your own reports under the Reported issues filter, newest fir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Your own reports under the Reported issues filter, newest first.</w:t>
      </w:r>
    </w:p>
    <w:p>
      <w:pPr>
        <w:spacing w:after="160"/>
      </w:pPr>
      <w:r>
        <w:t xml:space="preserve">Open one to read its comment thread. Comments are how the person handling it
talks to you — a new comment appears against your report, and you can answer
there.</w:t>
      </w:r>
    </w:p>
    <w:p>
      <w:pPr>
        <w:pStyle w:val="Heading2"/>
      </w:pPr>
      <w:r>
        <w:t xml:space="preserve">Check it worked</w:t>
      </w:r>
    </w:p>
    <w:p>
      <w:pPr>
        <w:spacing w:after="160"/>
      </w:pPr>
      <w:r>
        <w:t xml:space="preserve">Your new report should appear under the </w:t>
      </w:r>
      <w:r>
        <w:rPr>
          <w:b/>
          <w:bCs/>
        </w:rPr>
        <w:t xml:space="preserve">Reported issues</w:t>
      </w:r>
      <w:r>
        <w:t xml:space="preserve"> filter straight away,
as </w:t>
      </w:r>
      <w:r>
        <w:rPr>
          <w:b/>
          <w:bCs/>
        </w:rPr>
        <w:t xml:space="preserve">New</w:t>
      </w:r>
      <w:r>
        <w:t xml:space="preserve">, with nobody assigned to it yet. If it does not, it was not sent —
reopen the form and send it again.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-kxtnhjpw-9ntj8dhqzs" Type="http://schemas.openxmlformats.org/officeDocument/2006/relationships/hyperlink" Target="https://offision.com/help/en/ticketing/report-a-problem-with-a-room/" TargetMode="External"/><Relationship Id="rId7" Type="http://schemas.openxmlformats.org/officeDocument/2006/relationships/image" Target="media/e0d9061de4550138d0fd881e9cae07fadc89da6c.png"/><Relationship Id="rId8" Type="http://schemas.openxmlformats.org/officeDocument/2006/relationships/image" Target="media/b818aebf2965318c2e839f210ed4389c18378a7c.png"/><Relationship Id="rId9" Type="http://schemas.openxmlformats.org/officeDocument/2006/relationships/image" Target="media/f66fc9367cdfa1551480f7964e5bd3f5c9bbdaa6.png"/><Relationship Id="rId10" Type="http://schemas.openxmlformats.org/officeDocument/2006/relationships/image" Target="media/3c2f5a02d746853d2b4acb3a17e567a9fc899c97.png"/><Relationship Id="rId11" Type="http://schemas.openxmlformats.org/officeDocument/2006/relationships/image" Target="media/298137c169d5ca20196c2686b4362cdde5b67e8e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a problem with a room</dc:title>
  <dc:creator>Offision</dc:creator>
  <cp:lastModifiedBy>Un-named</cp:lastModifiedBy>
  <cp:revision>1</cp:revision>
  <dcterms:created xsi:type="dcterms:W3CDTF">2026-09-13T09:47:13.076Z</dcterms:created>
  <dcterms:modified xsi:type="dcterms:W3CDTF">2026-09-13T09:47:13.076Z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