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Change the wording of an Offision email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Swap the subject line and the body text of any Offision notification for your own words, in each language you send, and watch the preview before you save.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yzcndc_qkcsbjlddyl8ym">
        <w:r>
          <w:rPr>
            <w:rStyle w:val="Hyperlink"/>
            <w:color w:val="6E6E73"/>
            <w:sz w:val="18"/>
            <w:szCs w:val="18"/>
          </w:rPr>
          <w:t xml:space="preserve">https://offision.com/help/en/system/change-the-wording-of-an-offision-email/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open System config. The page only appears while you
are viewing the root organization — switch back from a sub-organization first.</w:t>
      </w:r>
    </w:p>
    <w:p>
      <w:pPr>
        <w:pStyle w:val="Heading2"/>
      </w:pPr>
      <w:r>
        <w:t xml:space="preserve">1. Open Email Template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System config</w:t>
      </w:r>
      <w:r>
        <w:t xml:space="preserve"> › </w:t>
      </w: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Email</w:t>
      </w:r>
      <w:r>
        <w:t xml:space="preserve"> › </w:t>
      </w:r>
      <w:r>
        <w:rPr>
          <w:b/>
          <w:bCs/>
        </w:rPr>
        <w:t xml:space="preserve">Email Template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system-account/email-template (Email Template)</w:t>
      </w:r>
    </w:p>
    <w:p>
      <w:pPr>
        <w:spacing w:after="160"/>
      </w:pPr>
      <w:r>
        <w:t xml:space="preserve">The screen is three columns and you work across them left to right: the list of
emails on the left, a live preview in the middle, and </w:t>
      </w:r>
      <w:r>
        <w:rPr>
          <w:b/>
          <w:bCs/>
        </w:rPr>
        <w:t xml:space="preserve">Edit settings</w:t>
      </w:r>
      <w:r>
        <w:t xml:space="preserve"> — the
part you type into — on the right.</w:t>
      </w:r>
    </w:p>
    <w:p>
      <w:pPr>
        <w:pStyle w:val="Heading2"/>
      </w:pPr>
      <w:r>
        <w:t xml:space="preserve">2. Pick the email you want to change</w:t>
      </w:r>
    </w:p>
    <w:p>
      <w:pPr>
        <w:spacing w:after="160"/>
      </w:pPr>
      <w:r>
        <w:t xml:space="preserve">The list is grouped by what the email is about: </w:t>
      </w:r>
      <w:r>
        <w:rPr>
          <w:b/>
          <w:bCs/>
        </w:rPr>
        <w:t xml:space="preserve">Bookings</w:t>
      </w:r>
      <w:r>
        <w:t xml:space="preserve">, </w:t>
      </w:r>
      <w:r>
        <w:rPr>
          <w:b/>
          <w:bCs/>
        </w:rPr>
        <w:t xml:space="preserve">Reminders</w:t>
      </w:r>
      <w:r>
        <w:t xml:space="preserve">,
</w:t>
      </w:r>
      <w:r>
        <w:rPr>
          <w:b/>
          <w:bCs/>
        </w:rPr>
        <w:t xml:space="preserve">Review</w:t>
      </w:r>
      <w:r>
        <w:t xml:space="preserve">, </w:t>
      </w:r>
      <w:r>
        <w:rPr>
          <w:b/>
          <w:bCs/>
        </w:rPr>
        <w:t xml:space="preserve">Users</w:t>
      </w:r>
      <w:r>
        <w:t xml:space="preserve">, </w:t>
      </w:r>
      <w:r>
        <w:rPr>
          <w:b/>
          <w:bCs/>
        </w:rPr>
        <w:t xml:space="preserve">Visitors</w:t>
      </w:r>
      <w:r>
        <w:t xml:space="preserve">, </w:t>
      </w:r>
      <w:r>
        <w:rPr>
          <w:b/>
          <w:bCs/>
        </w:rPr>
        <w:t xml:space="preserve">Services</w:t>
      </w:r>
      <w:r>
        <w:t xml:space="preserve">, </w:t>
      </w:r>
      <w:r>
        <w:rPr>
          <w:b/>
          <w:bCs/>
        </w:rPr>
        <w:t xml:space="preserve">Attendance</w:t>
      </w:r>
      <w:r>
        <w:t xml:space="preserve">, </w:t>
      </w:r>
      <w:r>
        <w:rPr>
          <w:b/>
          <w:bCs/>
        </w:rPr>
        <w:t xml:space="preserve">Events</w:t>
      </w:r>
      <w:r>
        <w:t xml:space="preserve">
and </w:t>
      </w:r>
      <w:r>
        <w:rPr>
          <w:b/>
          <w:bCs/>
        </w:rPr>
        <w:t xml:space="preserve">Others</w:t>
      </w:r>
      <w:r>
        <w:t xml:space="preserve">. Selecting a row loads it into the preview and the edit panel;
one is already selected when the page opens.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76625"/>
            <wp:effectExtent t="0" r="0" b="0" l="0"/>
            <wp:docPr id="1" name="email-template-list" descr="Emails grouped by subject, with the preview and edit panel beside them." title="Emails grouped by subject, with the preview and edit panel beside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Emails grouped by subject, with the preview and edit panel beside them.</w:t>
      </w:r>
    </w:p>
    <w:p>
      <w:pPr>
        <w:spacing w:after="160"/>
      </w:pPr>
      <w:r>
        <w:t xml:space="preserve">A dot beside a name means that one has already been changed — hover it and it
says so. Not every message Offision sends is listed here; if you cannot find one,
its wording is fixed.</w:t>
      </w:r>
    </w:p>
    <w:p>
      <w:pPr>
        <w:spacing w:after="160"/>
      </w:pPr>
      <w:r>
        <w:t xml:space="preserve">The arrow on a category header leaves this screen entirely. It opens the page
that decides </w:t>
      </w:r>
      <w:r>
        <w:rPr>
          <w:i/>
          <w:iCs/>
        </w:rPr>
        <w:t xml:space="preserve">who</w:t>
      </w:r>
      <w:r>
        <w:t xml:space="preserve"> gets that kind of email and </w:t>
      </w:r>
      <w:r>
        <w:rPr>
          <w:i/>
          <w:iCs/>
        </w:rPr>
        <w:t xml:space="preserve">when</w:t>
      </w:r>
      <w:r>
        <w:t xml:space="preserve"> — </w:t>
      </w:r>
      <w:r>
        <w:rPr>
          <w:b/>
          <w:bCs/>
        </w:rPr>
        <w:t xml:space="preserve">Reminders</w:t>
      </w:r>
      <w:r>
        <w:t xml:space="preserve"> opens the
email reminder settings, </w:t>
      </w:r>
      <w:r>
        <w:rPr>
          <w:b/>
          <w:bCs/>
        </w:rPr>
        <w:t xml:space="preserve">Visitors</w:t>
      </w:r>
      <w:r>
        <w:t xml:space="preserve"> opens visitor management. This screen only
decides what the message says.</w:t>
      </w:r>
    </w:p>
    <w:p>
      <w:pPr>
        <w:pStyle w:val="Heading2"/>
      </w:pPr>
      <w:r>
        <w:t xml:space="preserve">3. Change the subject</w:t>
      </w:r>
    </w:p>
    <w:p>
      <w:pPr>
        <w:spacing w:after="160"/>
      </w:pPr>
      <w:r>
        <w:t xml:space="preserve">The middle column shows the subject as its heading, so you can read the line
you are editing without sending anything.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57725"/>
            <wp:effectExtent t="0" r="0" b="0" l="0"/>
            <wp:docPr id="1" name="email-template-preview" descr="The subject, a note on when the email is sent, and the live preview under it." title="The subject, a note on when the email is sent, and the live preview under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subject, a note on when the email is sent, and the live preview under it.</w:t>
      </w:r>
    </w:p>
    <w:p>
      <w:pPr>
        <w:spacing w:after="160"/>
      </w:pPr>
      <w:r>
        <w:rPr>
          <w:b/>
          <w:bCs/>
        </w:rPr>
        <w:t xml:space="preserve">Title preset</w:t>
      </w:r>
      <w:r>
        <w:t xml:space="preserve"> offers the alternative wordings that ship with Offision — the
same message said a shorter or a warmer way. Pick one and you are done.</w:t>
      </w:r>
    </w:p>
    <w:p>
      <w:pPr>
        <w:spacing w:after="160"/>
      </w:pPr>
      <w:r>
        <w:t xml:space="preserve">To write your own instead, choose </w:t>
      </w:r>
      <w:r>
        <w:rPr>
          <w:b/>
          <w:bCs/>
        </w:rPr>
        <w:t xml:space="preserve">Customization</w:t>
      </w:r>
      <w:r>
        <w:t xml:space="preserve"> at the foot of that list. A
</w:t>
      </w:r>
      <w:r>
        <w:rPr>
          <w:b/>
          <w:bCs/>
        </w:rPr>
        <w:t xml:space="preserve">Custom title</w:t>
      </w:r>
      <w:r>
        <w:t xml:space="preserve"> field appears, holding the wording that is currently in use so
you have something to edit rather than an empty box.</w:t>
      </w:r>
    </w:p>
    <w:p>
      <w:pPr>
        <w:spacing w:after="160"/>
      </w:pPr>
      <w:r>
        <w:t xml:space="preserve">The field shows one language at a time. The arrow at its right — </w:t>
      </w:r>
      <w:r>
        <w:rPr>
          <w:b/>
          <w:bCs/>
        </w:rPr>
        <w:t xml:space="preserve">Show all
languages</w:t>
      </w:r>
      <w:r>
        <w:t xml:space="preserve"> — opens the rest, one box per language your company has enabled.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email-template-custom-title" descr="Custom title, in place of the preset." title="Custom title, in place of the pres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Custom title, in place of the preset.</w:t>
      </w:r>
    </w:p>
    <w:p>
      <w:pPr>
        <w:pStyle w:val="Heading2"/>
      </w:pPr>
      <w:r>
        <w:t xml:space="preserve">4. Change the body text</w:t>
      </w:r>
    </w:p>
    <w:p>
      <w:pPr>
        <w:spacing w:after="160"/>
      </w:pPr>
      <w:r>
        <w:rPr>
          <w:b/>
          <w:bCs/>
        </w:rPr>
        <w:t xml:space="preserve">Messages</w:t>
      </w:r>
      <w:r>
        <w:t xml:space="preserve"> lists the lines of the email you are allowed to rewrite, as
</w:t>
      </w:r>
      <w:r>
        <w:rPr>
          <w:b/>
          <w:bCs/>
        </w:rPr>
        <w:t xml:space="preserve">Message 1</w:t>
      </w:r>
      <w:r>
        <w:t xml:space="preserve">, </w:t>
      </w:r>
      <w:r>
        <w:rPr>
          <w:b/>
          <w:bCs/>
        </w:rPr>
        <w:t xml:space="preserve">Message 2</w:t>
      </w:r>
      <w:r>
        <w:t xml:space="preserve"> and so on, with the current wording printed under
each label so you can tell which line is which. How many there are depends on
the email — some have one, some have several, some have none.</w:t>
      </w:r>
    </w:p>
    <w:p>
      <w:pPr>
        <w:spacing w:after="160"/>
      </w:pPr>
      <w:r>
        <w:t xml:space="preserve">Each works the same way as the title: </w:t>
      </w:r>
      <w:r>
        <w:rPr>
          <w:b/>
          <w:bCs/>
        </w:rPr>
        <w:t xml:space="preserve">Message preset</w:t>
      </w:r>
      <w:r>
        <w:t xml:space="preserve"> for a ready-made
alternative, or </w:t>
      </w:r>
      <w:r>
        <w:rPr>
          <w:b/>
          <w:bCs/>
        </w:rPr>
        <w:t xml:space="preserve">Customization</w:t>
      </w:r>
      <w:r>
        <w:t xml:space="preserve"> for a </w:t>
      </w:r>
      <w:r>
        <w:rPr>
          <w:b/>
          <w:bCs/>
        </w:rPr>
        <w:t xml:space="preserve">Custom message</w:t>
      </w:r>
      <w:r>
        <w:t xml:space="preserve"> you write yourself.
Word it however you like — there is nothing you have to keep, and no length
limit.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email-template-edit-panel" descr="Title, Messages and Appended HTML, the three things you can edit." title="Title, Messages and Appended HTML, the three things you can ed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Title, Messages and Appended HTML, the three things you can edit.</w:t>
      </w:r>
    </w:p>
    <w:p>
      <w:pPr>
        <w:spacing w:after="160"/>
      </w:pPr>
      <w:r>
        <w:t xml:space="preserve">Behind </w:t>
      </w:r>
      <w:r>
        <w:rPr>
          <w:b/>
          <w:bCs/>
        </w:rPr>
        <w:t xml:space="preserve">Show all languages</w:t>
      </w:r>
      <w:r>
        <w:t xml:space="preserve">, leaving one empty is a real choice rather than an
oversight: that language is then left out of the email rather than falling back
to the original wording. Fill in every language you actually send in.</w:t>
      </w:r>
    </w:p>
    <w:p>
      <w:pPr>
        <w:pStyle w:val="Heading2"/>
      </w:pPr>
      <w:r>
        <w:t xml:space="preserve">5. Add something of your own at the end</w:t>
      </w:r>
    </w:p>
    <w:p>
      <w:pPr>
        <w:spacing w:after="160"/>
      </w:pPr>
      <w:r>
        <w:rPr>
          <w:b/>
          <w:bCs/>
        </w:rPr>
        <w:t xml:space="preserve">Appended HTML</w:t>
      </w:r>
      <w:r>
        <w:t xml:space="preserve"> is free text added under the message, and its note is exact:
</w:t>
      </w:r>
      <w:r>
        <w:rPr>
          <w:i/>
          <w:iCs/>
        </w:rPr>
        <w:t xml:space="preserve">Only basic HTML is supported. Use simple formatting such as bold, italic, links
and line breaks. Advanced styles or scripts may not render in email clients.</w:t>
      </w:r>
    </w:p>
    <w:p>
      <w:pPr>
        <w:spacing w:after="160"/>
      </w:pPr>
      <w:r>
        <w:t xml:space="preserve">It is per email type, which makes it the right place for something that belongs
to one message — a booking policy link on booking confirmations, say. Anything
that belongs on </w:t>
      </w:r>
      <w:r>
        <w:rPr>
          <w:i/>
          <w:iCs/>
        </w:rPr>
        <w:t xml:space="preserve">every</w:t>
      </w:r>
      <w:r>
        <w:t xml:space="preserve"> email is the footer instead, on
</w:t>
      </w:r>
      <w:hyperlink w:history="1" r:id="rIdkucywhln91enktym9lj0z">
        <w:r>
          <w:rPr>
            <w:rStyle w:val="Hyperlink"/>
          </w:rPr>
          <w:t xml:space="preserve">Email setting</w:t>
        </w:r>
      </w:hyperlink>
      <w:r>
        <w:t xml:space="preserve">.</w:t>
      </w:r>
    </w:p>
    <w:p>
      <w:pPr>
        <w:pStyle w:val="Heading2"/>
      </w:pPr>
      <w:r>
        <w:t xml:space="preserve">6. Watch the preview, then save</w:t>
      </w:r>
    </w:p>
    <w:p>
      <w:pPr>
        <w:spacing w:after="160"/>
      </w:pPr>
      <w:r>
        <w:t xml:space="preserve">The preview redraws a moment after you stop typing, so you can read the whole
email as you go. </w:t>
      </w:r>
      <w:r>
        <w:rPr>
          <w:b/>
          <w:bCs/>
        </w:rPr>
        <w:t xml:space="preserve">Discard</w:t>
      </w:r>
      <w:r>
        <w:t xml:space="preserve"> throws away what you have changed since you last
saved; </w:t>
      </w:r>
      <w:r>
        <w:rPr>
          <w:b/>
          <w:bCs/>
        </w:rPr>
        <w:t xml:space="preserve">Save</w:t>
      </w:r>
      <w:r>
        <w:t xml:space="preserve"> commits it. Both appear only once something has changed.</w:t>
      </w:r>
    </w:p>
    <w:p>
      <w:pPr>
        <w:spacing w:after="160"/>
      </w:pPr>
      <w:r>
        <w:rPr>
          <w:b/>
          <w:bCs/>
        </w:rPr>
        <w:t xml:space="preserve">Going back to the original wording:</w:t>
      </w:r>
      <w:r>
        <w:t xml:space="preserve">
There is no reset button. Select the </w:t>
      </w:r>
      <w:r>
        <w:rPr>
          <w:i/>
          <w:iCs/>
        </w:rPr>
        <w:t xml:space="preserve">first</w:t>
      </w:r>
      <w:r>
        <w:t xml:space="preserve"> entry in a preset list — the one
above the alternatives — and that line goes back to the wording Offision ships
with. </w:t>
      </w:r>
      <w:r>
        <w:rPr>
          <w:b/>
          <w:bCs/>
        </w:rPr>
        <w:t xml:space="preserve">Discard</w:t>
      </w:r>
      <w:r>
        <w:t xml:space="preserve"> will not do it: it only drops edits you have not saved yet.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Trigger the real thing — book a room, invite a visitor — and read what arrives.</w:t>
      </w:r>
    </w:p>
    <w:p>
      <w:pPr>
        <w:spacing w:after="160"/>
      </w:pPr>
      <w:r>
        <w:rPr>
          <w:b/>
          <w:bCs/>
        </w:rPr>
        <w:t xml:space="preserve">Which language the email goes out in:</w:t>
      </w:r>
      <w:r>
        <w:t xml:space="preserve">
Emails are sent in the language </w:t>
      </w:r>
      <w:r>
        <w:rPr>
          <w:i/>
          <w:iCs/>
        </w:rPr>
        <w:t xml:space="preserve">your company</w:t>
      </w:r>
      <w:r>
        <w:t xml:space="preserve"> has set, not the one the
recipient uses. If a second email language is set as well, both appear in the
same message, one under the other. That is why an unfilled language quietly
disappears from the mail. See
</w:t>
      </w:r>
      <w:hyperlink w:history="1" r:id="rIdxtlvxvtqwz16z1kg9jszy">
        <w:r>
          <w:rPr>
            <w:rStyle w:val="Hyperlink"/>
          </w:rPr>
          <w:t xml:space="preserve">Choose the languages your company offers</w:t>
        </w:r>
      </w:hyperlink>
      <w:r>
        <w:t xml:space="preserve">.</w:t>
      </w:r>
    </w:p>
    <w:p>
      <w:pPr>
        <w:pStyle w:val="Heading2"/>
      </w:pPr>
      <w:r>
        <w:t xml:space="preserve">What this screen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How the email looks</w:t>
      </w:r>
      <w:r>
        <w:t xml:space="preserve"> — the logo, the background colour and the footer are
on </w:t>
      </w:r>
      <w:hyperlink w:history="1" r:id="rIdh7d5fvbcmwyyfygstn2iy">
        <w:r>
          <w:rPr>
            <w:rStyle w:val="Hyperlink"/>
          </w:rPr>
          <w:t xml:space="preserve">Email setting</w:t>
        </w:r>
      </w:hyperlink>
      <w:r>
        <w:t xml:space="preserve">, and they reach every
email at once.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it comes from</w:t>
      </w:r>
      <w:r>
        <w:t xml:space="preserve"> — see
</w:t>
      </w:r>
      <w:hyperlink w:history="1" r:id="rIdsekj9v1zycxihg7wneqva">
        <w:r>
          <w:rPr>
            <w:rStyle w:val="Hyperlink"/>
          </w:rPr>
          <w:t xml:space="preserve">Send email from your own address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receives it, and when</w:t>
      </w:r>
      <w:r>
        <w:t xml:space="preserve"> — that is the arrow on the category header, on
the feature's own settings page.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and meeting invitations, where Microsoft 365 or Google Workspace is
connected.</w:t>
      </w:r>
      <w:r>
        <w:t xml:space="preserve"> Those services send their own calendar invitations and your
wording is not used. The screen warns you on the templates this affects.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zcndc_qkcsbjlddyl8ym" Type="http://schemas.openxmlformats.org/officeDocument/2006/relationships/hyperlink" Target="https://offision.com/help/en/system/change-the-wording-of-an-offision-email/" TargetMode="External"/><Relationship Id="rIdkucywhln91enktym9lj0z" Type="http://schemas.openxmlformats.org/officeDocument/2006/relationships/hyperlink" Target="../put-your-logo-on-offision-emails/" TargetMode="External"/><Relationship Id="rIdxtlvxvtqwz16z1kg9jszy" Type="http://schemas.openxmlformats.org/officeDocument/2006/relationships/hyperlink" Target="../choose-the-languages-your-company-offers/" TargetMode="External"/><Relationship Id="rIdh7d5fvbcmwyyfygstn2iy" Type="http://schemas.openxmlformats.org/officeDocument/2006/relationships/hyperlink" Target="../put-your-logo-on-offision-emails/" TargetMode="External"/><Relationship Id="rIdsekj9v1zycxihg7wneqva" Type="http://schemas.openxmlformats.org/officeDocument/2006/relationships/hyperlink" Target="../send-email-from-your-own-address/" TargetMode="External"/><Relationship Id="rId7" Type="http://schemas.openxmlformats.org/officeDocument/2006/relationships/image" Target="media/fb93b00d1d7d2b54ef00b372bb5596509844cf6b.png"/><Relationship Id="rId8" Type="http://schemas.openxmlformats.org/officeDocument/2006/relationships/image" Target="media/3461992f5ee23c1ede4230787f86a3fbd439109f.png"/><Relationship Id="rId9" Type="http://schemas.openxmlformats.org/officeDocument/2006/relationships/image" Target="media/7de05cf4920b10246717440e5bb0c4dac7223dee.png"/><Relationship Id="rId10" Type="http://schemas.openxmlformats.org/officeDocument/2006/relationships/image" Target="media/e2bd7e0bae8ab43e454a8e7ee4ca02511733085e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the wording of an Offision email</dc:title>
  <dc:creator>Offision</dc:creator>
  <cp:lastModifiedBy>Un-named</cp:lastModifiedBy>
  <cp:revision>1</cp:revision>
  <dcterms:created xsi:type="dcterms:W3CDTF">2026-09-13T09:07:47.752Z</dcterms:created>
  <dcterms:modified xsi:type="dcterms:W3CDTF">2026-09-13T09:07:47.752Z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