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Change the wording of an Offision email</w:t>
      </w:r>
    </w:p>
    <w:p>
      <w:pPr>
        <w:spacing w:after="120"/>
      </w:pPr>
      <w:r>
        <w:rPr>
          <w:color w:val="6E6E73"/>
          <w:sz w:val="24"/>
          <w:szCs w:val="24"/>
        </w:rPr>
        <w:t xml:space="preserve">Find and edit email templates in the shared rail, preview each language and phone layout, and customize check-in or no-show reminders with booking fields and optional action buttons.</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bizroyauszgydio5fhsra">
        <w:r>
          <w:rPr>
            <w:rStyle w:val="Hyperlink"/>
            <w:color w:val="6E6E73"/>
            <w:sz w:val="18"/>
            <w:szCs w:val="18"/>
          </w:rPr>
          <w:t xml:space="preserve">https://offision.com/help/en/system/change-the-wording-of-an-offision-email/</w:t>
        </w:r>
      </w:hyperlink>
    </w:p>
    <w:p>
      <w:pPr>
        <w:spacing w:after="200"/>
      </w:pPr>
      <w:r>
        <w:rPr>
          <w:color w:val="6E6E73"/>
          <w:sz w:val="18"/>
          <w:szCs w:val="18"/>
        </w:rPr>
        <w:t xml:space="preserve">Where in Offision: admin app → system-account/email-template (Email Template)</w:t>
      </w:r>
    </w:p>
    <w:p>
      <w:pPr>
        <w:spacing w:after="160"/>
      </w:pPr>
      <w:r>
        <w:rPr>
          <w:b/>
          <w:bCs/>
        </w:rPr>
        <w:t xml:space="preserve">Before you start:</w:t>
      </w:r>
      <w:r>
        <w:t xml:space="preserve">
Use an account with permission to edit email templates, while viewing the root organization. Email languages are set for the company; the preview language does not change the languages sent.</w:t>
      </w:r>
    </w:p>
    <w:p>
      <w:pPr>
        <w:pStyle w:val="Heading2"/>
      </w:pPr>
      <w:r>
        <w:t xml:space="preserve">1. Find and preview an email</w:t>
      </w:r>
    </w:p>
    <w:p>
      <w:pPr>
        <w:spacing w:after="160"/>
      </w:pPr>
      <w:r>
        <w:t xml:space="preserve">Open </w:t>
      </w:r>
      <w:r>
        <w:rPr>
          <w:b/>
          <w:bCs/>
        </w:rPr>
        <w:t xml:space="preserve">Email Template</w:t>
      </w:r>
      <w:r>
        <w:t xml:space="preserve"> under System config. Search the </w:t>
      </w:r>
      <w:r>
        <w:rPr>
          <w:b/>
          <w:bCs/>
        </w:rPr>
        <w:t xml:space="preserve">Templates</w:t>
      </w:r>
      <w:r>
        <w:t xml:space="preserve"> list or browse its categories, then select a row. The preview stays beside the list. Select </w:t>
      </w:r>
      <w:r>
        <w:rPr>
          <w:b/>
          <w:bCs/>
        </w:rPr>
        <w:t xml:space="preserve">Edit</w:t>
      </w:r>
      <w:r>
        <w:t xml:space="preserve"> to replace the list with that email's settings; the preview stays in place. Use the back arrow to return to the list. On a narrow screen, switch between </w:t>
      </w:r>
      <w:r>
        <w:rPr>
          <w:b/>
          <w:bCs/>
        </w:rPr>
        <w:t xml:space="preserve">Edit</w:t>
      </w:r>
      <w:r>
        <w:t xml:space="preserve"> or </w:t>
      </w:r>
      <w:r>
        <w:rPr>
          <w:b/>
          <w:bCs/>
        </w:rPr>
        <w:t xml:space="preserve">Templates</w:t>
      </w:r>
      <w:r>
        <w:t xml:space="preserve"> and </w:t>
      </w:r>
      <w:r>
        <w:rPr>
          <w:b/>
          <w:bCs/>
        </w:rPr>
        <w:t xml:space="preserve">Preview</w:t>
      </w:r>
      <w:r>
        <w:t xml:space="preserve">.</w:t>
      </w:r>
    </w:p>
    <w:p>
      <w:pPr>
        <w:spacing w:after="60" w:before="160"/>
        <w:jc w:val="center"/>
      </w:pPr>
      <w:r>
        <w:drawing>
          <wp:inline distT="0" distB="0" distL="0" distR="0">
            <wp:extent cx="5715000" cy="4210050"/>
            <wp:effectExtent t="0" r="0" b="0" l="0"/>
            <wp:docPr id="1" name="email-template-list" descr="Search and select an email in the left rail, with its persistent preview alongside." title="Search and select an email in the left rail, with its persistent preview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Search and select an email in the left rail, with its persistent preview alongside.</w:t>
      </w:r>
    </w:p>
    <w:p>
      <w:pPr>
        <w:spacing w:after="160"/>
      </w:pPr>
      <w:r>
        <w:t xml:space="preserve">System account emails, including welcome, invitation, password reset, email verification and sign-in codes, are marked </w:t>
      </w:r>
      <w:r>
        <w:rPr>
          <w:b/>
          <w:bCs/>
        </w:rPr>
        <w:t xml:space="preserve">System template</w:t>
      </w:r>
      <w:r>
        <w:t xml:space="preserve">. Their wording is fixed; they can be previewed but not edited. Older custom wording on them is no longer used. See </w:t>
      </w:r>
      <w:hyperlink w:history="1" r:id="rIdsnm4dlymhrfwgnf-0irre">
        <w:r>
          <w:rPr>
            <w:rStyle w:val="Hyperlink"/>
          </w:rPr>
          <w:t xml:space="preserve">The limits Offision applies</w:t>
        </w:r>
      </w:hyperlink>
      <w:r>
        <w:t xml:space="preserve">.</w:t>
      </w:r>
    </w:p>
    <w:p>
      <w:pPr>
        <w:pStyle w:val="Heading2"/>
      </w:pPr>
      <w:r>
        <w:t xml:space="preserve">2. Edit the subject and messages</w:t>
      </w:r>
    </w:p>
    <w:p>
      <w:pPr>
        <w:spacing w:after="160"/>
      </w:pPr>
      <w:r>
        <w:t xml:space="preserve">For an ordinary template, choose a </w:t>
      </w:r>
      <w:r>
        <w:rPr>
          <w:b/>
          <w:bCs/>
        </w:rPr>
        <w:t xml:space="preserve">Title preset</w:t>
      </w:r>
      <w:r>
        <w:t xml:space="preserve">, or </w:t>
      </w:r>
      <w:r>
        <w:rPr>
          <w:b/>
          <w:bCs/>
        </w:rPr>
        <w:t xml:space="preserve">Customization</w:t>
      </w:r>
      <w:r>
        <w:t xml:space="preserve"> to write a </w:t>
      </w:r>
      <w:r>
        <w:rPr>
          <w:b/>
          <w:bCs/>
        </w:rPr>
        <w:t xml:space="preserve">Custom title</w:t>
      </w:r>
      <w:r>
        <w:t xml:space="preserve">. Under </w:t>
      </w:r>
      <w:r>
        <w:rPr>
          <w:b/>
          <w:bCs/>
        </w:rPr>
        <w:t xml:space="preserve">Messages</w:t>
      </w:r>
      <w:r>
        <w:t xml:space="preserve">, choose a preset or write a </w:t>
      </w:r>
      <w:r>
        <w:rPr>
          <w:b/>
          <w:bCs/>
        </w:rPr>
        <w:t xml:space="preserve">Custom message</w:t>
      </w:r>
      <w:r>
        <w:t xml:space="preserve"> for each editable line. Choose the language above the preview to select the language being edited. Fill in every language the company sends.</w:t>
      </w:r>
    </w:p>
    <w:p>
      <w:pPr>
        <w:spacing w:after="60" w:before="160"/>
        <w:jc w:val="center"/>
      </w:pPr>
      <w:r>
        <w:drawing>
          <wp:inline distT="0" distB="0" distL="0" distR="0">
            <wp:extent cx="5715000" cy="4210050"/>
            <wp:effectExtent t="0" r="0" b="0" l="0"/>
            <wp:docPr id="1" name="email-template-custom-title" descr="Custom title in the edit rail, with the same email preview alongside." title="Custom title in the edit rail, with the same email preview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Custom title in the edit rail, with the same email preview alongside.</w:t>
      </w:r>
    </w:p>
    <w:p>
      <w:pPr>
        <w:spacing w:after="160"/>
      </w:pPr>
      <w:r>
        <w:t xml:space="preserve">Open </w:t>
      </w:r>
      <w:r>
        <w:rPr>
          <w:b/>
          <w:bCs/>
        </w:rPr>
        <w:t xml:space="preserve">Appended HTML</w:t>
      </w:r>
      <w:r>
        <w:t xml:space="preserve"> to add content beneath this email. Basic formatting is supported; scripts and advanced styling may not work in email clients. A footer that belongs on every email is set in </w:t>
      </w:r>
      <w:hyperlink w:history="1" r:id="rId43qqt3k1gshxyvj5wreox">
        <w:r>
          <w:rPr>
            <w:rStyle w:val="Hyperlink"/>
          </w:rPr>
          <w:t xml:space="preserve">Email setting</w:t>
        </w:r>
      </w:hyperlink>
      <w:r>
        <w:t xml:space="preserve">.</w:t>
      </w:r>
    </w:p>
    <w:p>
      <w:pPr>
        <w:spacing w:after="60" w:before="160"/>
        <w:jc w:val="center"/>
      </w:pPr>
      <w:r>
        <w:drawing>
          <wp:inline distT="0" distB="0" distL="0" distR="0">
            <wp:extent cx="5715000" cy="4210050"/>
            <wp:effectExtent t="0" r="0" b="0" l="0"/>
            <wp:docPr id="1" name="email-template-edit-panel" descr="Email wording and Appended HTML are edited in the same rail." title="Email wording and Appended HTML are edited in the sam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Email wording and Appended HTML are edited in the same rail.</w:t>
      </w:r>
    </w:p>
    <w:p>
      <w:pPr>
        <w:spacing w:after="160"/>
      </w:pPr>
      <w:r>
        <w:t xml:space="preserve">For ordinary presets, choose the first preset to restore the shipped wording. </w:t>
      </w:r>
      <w:r>
        <w:rPr>
          <w:b/>
          <w:bCs/>
        </w:rPr>
        <w:t xml:space="preserve">Discard</w:t>
      </w:r>
      <w:r>
        <w:t xml:space="preserve"> only drops changes since the last save.</w:t>
      </w:r>
    </w:p>
    <w:p>
      <w:pPr>
        <w:spacing w:after="160"/>
      </w:pPr>
      <w:r>
        <w:t xml:space="preserve">Leaving a custom language empty omits that text in that language rather than restoring the original wording. The company’s primary email language and optional second email language appear together in one message, regardless of the recipient’s interface language. See </w:t>
      </w:r>
      <w:hyperlink w:history="1" r:id="rIdb6ttq5rrc3zocogxe9ugn">
        <w:r>
          <w:rPr>
            <w:rStyle w:val="Hyperlink"/>
          </w:rPr>
          <w:t xml:space="preserve">Company languages</w:t>
        </w:r>
      </w:hyperlink>
      <w:r>
        <w:t xml:space="preserve">.</w:t>
      </w:r>
    </w:p>
    <w:p>
      <w:pPr>
        <w:pStyle w:val="Heading2"/>
      </w:pPr>
      <w:r>
        <w:t xml:space="preserve">3. Write a check-in or no-show reminder</w:t>
      </w:r>
    </w:p>
    <w:p>
      <w:pPr>
        <w:spacing w:after="160"/>
      </w:pPr>
      <w:r>
        <w:t xml:space="preserve">Select </w:t>
      </w:r>
      <w:r>
        <w:rPr>
          <w:b/>
          <w:bCs/>
        </w:rPr>
        <w:t xml:space="preserve">Check-in reminder</w:t>
      </w:r>
      <w:r>
        <w:t xml:space="preserve"> or </w:t>
      </w:r>
      <w:r>
        <w:rPr>
          <w:b/>
          <w:bCs/>
        </w:rPr>
        <w:t xml:space="preserve">No-show reminder</w:t>
      </w:r>
      <w:r>
        <w:t xml:space="preserve">, choose </w:t>
      </w:r>
      <w:r>
        <w:rPr>
          <w:b/>
          <w:bCs/>
        </w:rPr>
        <w:t xml:space="preserve">Edit</w:t>
      </w:r>
      <w:r>
        <w:t xml:space="preserve">, and turn on </w:t>
      </w:r>
      <w:r>
        <w:rPr>
          <w:b/>
          <w:bCs/>
        </w:rPr>
        <w:t xml:space="preserve">Write your own</w:t>
      </w:r>
      <w:r>
        <w:t xml:space="preserve">. These two reminders have a multilingual </w:t>
      </w:r>
      <w:r>
        <w:rPr>
          <w:b/>
          <w:bCs/>
        </w:rPr>
        <w:t xml:space="preserve">Subject</w:t>
      </w:r>
      <w:r>
        <w:t xml:space="preserve"> and rich-text </w:t>
      </w:r>
      <w:r>
        <w:rPr>
          <w:b/>
          <w:bCs/>
        </w:rPr>
        <w:t xml:space="preserve">Body</w:t>
      </w:r>
      <w:r>
        <w:t xml:space="preserve">. Use </w:t>
      </w:r>
      <w:r>
        <w:rPr>
          <w:b/>
          <w:bCs/>
        </w:rPr>
        <w:t xml:space="preserve">Fields</w:t>
      </w:r>
      <w:r>
        <w:t xml:space="preserve"> to insert organizer name or email, booking subject, resources, date and time, auto-release minutes or booking links. Insert fields with the picker so the sent message uses the real booking values. Unavailable fields must be removed before saving; the cancel link is available only for the check-in reminder.</w:t>
      </w:r>
    </w:p>
    <w:p>
      <w:pPr>
        <w:spacing w:after="160"/>
      </w:pPr>
      <w:r>
        <w:t xml:space="preserve">Choose whether to include </w:t>
      </w:r>
      <w:r>
        <w:rPr>
          <w:b/>
          <w:bCs/>
        </w:rPr>
        <w:t xml:space="preserve">Booking summary</w:t>
      </w:r>
      <w:r>
        <w:t xml:space="preserve"> and </w:t>
      </w:r>
      <w:r>
        <w:rPr>
          <w:b/>
          <w:bCs/>
        </w:rPr>
        <w:t xml:space="preserve">Booking details button</w:t>
      </w:r>
      <w:r>
        <w:t xml:space="preserve">. The check-in reminder also offers </w:t>
      </w:r>
      <w:r>
        <w:rPr>
          <w:b/>
          <w:bCs/>
        </w:rPr>
        <w:t xml:space="preserve">Cancel booking button</w:t>
      </w:r>
      <w:r>
        <w:t xml:space="preserve">. </w:t>
      </w:r>
      <w:r>
        <w:rPr>
          <w:b/>
          <w:bCs/>
        </w:rPr>
        <w:t xml:space="preserve">Sign-off</w:t>
      </w:r>
      <w:r>
        <w:t xml:space="preserve"> can use the default, custom wording or none. </w:t>
      </w:r>
      <w:r>
        <w:rPr>
          <w:b/>
          <w:bCs/>
        </w:rPr>
        <w:t xml:space="preserve">Reset to default</w:t>
      </w:r>
      <w:r>
        <w:t xml:space="preserve"> restores the reminder's default content and layout; save to apply it. The </w:t>
      </w:r>
      <w:r>
        <w:rPr>
          <w:b/>
          <w:bCs/>
        </w:rPr>
        <w:t xml:space="preserve">Sample booking</w:t>
      </w:r>
      <w:r>
        <w:t xml:space="preserve"> selector lets you inspect room and desk examples.</w:t>
      </w:r>
    </w:p>
    <w:p>
      <w:pPr>
        <w:spacing w:after="60" w:before="160"/>
        <w:jc w:val="center"/>
      </w:pPr>
      <w:r>
        <w:drawing>
          <wp:inline distT="0" distB="0" distL="0" distR="0">
            <wp:extent cx="5715000" cy="4210050"/>
            <wp:effectExtent t="0" r="0" b="0" l="0"/>
            <wp:docPr id="1" name="email-template-reminder" descr="Write your own reminder with booking fields, optional summary and action buttons, beside a sample preview." title="Write your own reminder with booking fields, optional summary and action buttons, beside a sampl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Write your own reminder with booking fields, optional summary and action buttons, beside a sample preview.</w:t>
      </w:r>
    </w:p>
    <w:p>
      <w:pPr>
        <w:spacing w:after="160"/>
      </w:pPr>
      <w:r>
        <w:t xml:space="preserve">This changes wording and layout. To choose whether these reminders are sent, use </w:t>
      </w:r>
      <w:hyperlink w:history="1" r:id="rIdreqzygwazotmhptlr8h1v">
        <w:r>
          <w:rPr>
            <w:rStyle w:val="Hyperlink"/>
          </w:rPr>
          <w:t xml:space="preserve">Reminders</w:t>
        </w:r>
      </w:hyperlink>
      <w:r>
        <w:t xml:space="preserve">. Check-in windows and automatic release are set on the resource's booking policy.</w:t>
      </w:r>
    </w:p>
    <w:p>
      <w:pPr>
        <w:pStyle w:val="Heading2"/>
      </w:pPr>
      <w:r>
        <w:t xml:space="preserve">4. Preview, save and verify</w:t>
      </w:r>
    </w:p>
    <w:p>
      <w:pPr>
        <w:spacing w:after="160"/>
      </w:pPr>
      <w:r>
        <w:t xml:space="preserve">The preview refreshes after edits. Change its language and desktop/phone view, and wait for the email to finish loading. It contains sample booking data; it does not send a message.</w:t>
      </w:r>
    </w:p>
    <w:p>
      <w:pPr>
        <w:spacing w:after="60" w:before="160"/>
        <w:jc w:val="center"/>
      </w:pPr>
      <w:r>
        <w:drawing>
          <wp:inline distT="0" distB="0" distL="0" distR="0">
            <wp:extent cx="5715000" cy="4210050"/>
            <wp:effectExtent t="0" r="0" b="0" l="0"/>
            <wp:docPr id="1" name="email-template-preview" descr="The preview toolbar selects language and desktop or phone presentation." title="The preview toolbar selects language and desktop or phone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10050"/>
                    </a:xfrm>
                    <a:prstGeom prst="rect">
                      <a:avLst/>
                    </a:prstGeom>
                  </pic:spPr>
                </pic:pic>
              </a:graphicData>
            </a:graphic>
          </wp:inline>
        </w:drawing>
      </w:r>
    </w:p>
    <w:p>
      <w:pPr>
        <w:spacing w:after="240"/>
        <w:jc w:val="center"/>
      </w:pPr>
      <w:r>
        <w:rPr>
          <w:i/>
          <w:iCs/>
          <w:color w:val="6E6E73"/>
          <w:sz w:val="18"/>
          <w:szCs w:val="18"/>
        </w:rPr>
        <w:t xml:space="preserve">The preview toolbar selects language and desktop or phone presentation.</w:t>
      </w:r>
    </w:p>
    <w:p>
      <w:pPr>
        <w:spacing w:after="160"/>
      </w:pPr>
      <w:r>
        <w:t xml:space="preserve">Choose </w:t>
      </w:r>
      <w:r>
        <w:rPr>
          <w:b/>
          <w:bCs/>
        </w:rPr>
        <w:t xml:space="preserve">Save</w:t>
      </w:r>
      <w:r>
        <w:t xml:space="preserve"> to apply the wording, or </w:t>
      </w:r>
      <w:r>
        <w:rPr>
          <w:b/>
          <w:bCs/>
        </w:rPr>
        <w:t xml:space="preserve">Discard</w:t>
      </w:r>
      <w:r>
        <w:t xml:space="preserve"> to abandon unsaved changes. Leaving an edited template can ask you to discard changes. Test the corresponding real notification and check </w:t>
      </w:r>
      <w:hyperlink w:history="1" r:id="rIditqfmxtu0eaaskwpvsey2">
        <w:r>
          <w:rPr>
            <w:rStyle w:val="Hyperlink"/>
          </w:rPr>
          <w:t xml:space="preserve">Email history</w:t>
        </w:r>
      </w:hyperlink>
      <w:r>
        <w:t xml:space="preserve"> as well as the recipient's inbox.</w:t>
      </w:r>
    </w:p>
    <w:p>
      <w:pPr>
        <w:spacing w:after="160"/>
      </w:pPr>
      <w:r>
        <w:t xml:space="preserve">The category arrow opens the feature's delivery settings. Sender and branding are set separately. Microsoft 365 and Google Workspace send their own calendar invitations; expanding their notice explains which templates this affects.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zroyauszgydio5fhsra" Type="http://schemas.openxmlformats.org/officeDocument/2006/relationships/hyperlink" Target="https://offision.com/help/en/system/change-the-wording-of-an-offision-email/" TargetMode="External"/><Relationship Id="rIdsnm4dlymhrfwgnf-0irre" Type="http://schemas.openxmlformats.org/officeDocument/2006/relationships/hyperlink" Target="../limits-offision-applies/" TargetMode="External"/><Relationship Id="rId43qqt3k1gshxyvj5wreox" Type="http://schemas.openxmlformats.org/officeDocument/2006/relationships/hyperlink" Target="../put-your-logo-on-offision-emails/" TargetMode="External"/><Relationship Id="rIdb6ttq5rrc3zocogxe9ugn" Type="http://schemas.openxmlformats.org/officeDocument/2006/relationships/hyperlink" Target="../choose-the-languages-your-company-offers/" TargetMode="External"/><Relationship Id="rIdreqzygwazotmhptlr8h1v" Type="http://schemas.openxmlformats.org/officeDocument/2006/relationships/hyperlink" Target="../../booking/remind-people-about-their-booking/" TargetMode="External"/><Relationship Id="rIditqfmxtu0eaaskwpvsey2" Type="http://schemas.openxmlformats.org/officeDocument/2006/relationships/hyperlink" Target="../see-which-emails-were-handed-over/" TargetMode="External"/><Relationship Id="rId7" Type="http://schemas.openxmlformats.org/officeDocument/2006/relationships/image" Target="media/33d08a54abeeda508373fdee1d68908aff5f3e45.png"/><Relationship Id="rId8" Type="http://schemas.openxmlformats.org/officeDocument/2006/relationships/image" Target="media/6fefd9cc94d578f9868bba78a4bce9021a26b760.png"/><Relationship Id="rId9" Type="http://schemas.openxmlformats.org/officeDocument/2006/relationships/image" Target="media/cdd9ba72dbf06abd06b84da2795656043eab9098.png"/><Relationship Id="rId10" Type="http://schemas.openxmlformats.org/officeDocument/2006/relationships/image" Target="media/3668b08aa691d889f987d2806317a63f81244fe0.png"/><Relationship Id="rId11" Type="http://schemas.openxmlformats.org/officeDocument/2006/relationships/image" Target="media/6b90e28aa0acc5e2bc2d69f0c94f0dae7204829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the wording of an Offision email</dc:title>
  <dc:creator>Offision</dc:creator>
  <cp:lastModifiedBy>Un-named</cp:lastModifiedBy>
  <cp:revision>1</cp:revision>
  <dcterms:created xsi:type="dcterms:W3CDTF">2026-10-24T14:10:57.928Z</dcterms:created>
  <dcterms:modified xsi:type="dcterms:W3CDTF">2026-10-24T14:10:57.928Z</dcterms:modified>
</cp:coreProperties>
</file>

<file path=docProps/custom.xml><?xml version="1.0" encoding="utf-8"?>
<Properties xmlns="http://schemas.openxmlformats.org/officeDocument/2006/custom-properties" xmlns:vt="http://schemas.openxmlformats.org/officeDocument/2006/docPropsVTypes"/>
</file>