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Handle tickets at the support panel</w:t>
      </w:r>
    </w:p>
    <w:p>
      <w:pPr>
        <w:spacing w:after="120"/>
      </w:pPr>
      <w:r>
        <w:rPr>
          <w:color w:val="6E6E73"/>
          <w:sz w:val="24"/>
          <w:szCs w:val="24"/>
        </w:rPr>
        <w:t xml:space="preserve">Working the shared queue on the wall — what the waiting number means once it turns amber and then red, how Take, Resolve and Close move a ticket, and the two things a panel tap can never do.</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joutoevlrkonc0jc4dc9q">
        <w:r>
          <w:rPr>
            <w:rStyle w:val="Hyperlink"/>
            <w:color w:val="6E6E73"/>
            <w:sz w:val="18"/>
            <w:szCs w:val="18"/>
          </w:rPr>
          <w:t xml:space="preserve">https://offision.com/help/en/support-staff/handle-tickets-at-the-panel/</w:t>
        </w:r>
      </w:hyperlink>
    </w:p>
    <w:p>
      <w:pPr>
        <w:spacing w:after="160"/>
      </w:pPr>
      <w:r>
        <w:t xml:space="preserve">The support panel is the screen in the facilities office or the workshop: every
open ticket, grouped by the floor it was reported on, each with a number counting
the minutes since somebody reported it. This page is how to work that queue — and
what the screen deliberately cannot do.</w:t>
      </w:r>
    </w:p>
    <w:p>
      <w:pPr>
        <w:spacing w:after="160"/>
      </w:pPr>
      <w:r>
        <w:rPr>
          <w:b/>
          <w:bCs/>
        </w:rPr>
        <w:t xml:space="preserve">Before you start:</w:t>
      </w:r>
      <w:r>
        <w:t xml:space="preserve">
The panel is the team's screen; the app is yours. If you have not opened your own
queue yet, start at </w:t>
      </w:r>
      <w:hyperlink w:history="1" r:id="rIdcidmxn4bvdq04cd0s7f-m">
        <w:r>
          <w:rPr>
            <w:rStyle w:val="Hyperlink"/>
          </w:rPr>
          <w:t xml:space="preserve">Open your Support page</w:t>
        </w:r>
      </w:hyperlink>
      <w:r>
        <w:t xml:space="preserve">. If
there is no screen on your wall at all, setting one up is
</w:t>
      </w:r>
      <w:hyperlink w:history="1" r:id="rIde0rmymtj-y5ssmp9ha-2e">
        <w:r>
          <w:rPr>
            <w:rStyle w:val="Hyperlink"/>
          </w:rPr>
          <w:t xml:space="preserve">The Support ticket list widget</w:t>
        </w:r>
      </w:hyperlink>
      <w:r>
        <w:t xml:space="preserve">.</w:t>
      </w:r>
    </w:p>
    <w:p>
      <w:pPr>
        <w:pStyle w:val="Heading2"/>
      </w:pPr>
      <w:r>
        <w:t xml:space="preserve">Reading the screen</w:t>
      </w:r>
    </w:p>
    <w:p>
      <w:pPr>
        <w:spacing w:after="60" w:before="160"/>
        <w:jc w:val="center"/>
      </w:pPr>
      <w:r>
        <w:drawing>
          <wp:inline distT="0" distB="0" distL="0" distR="0">
            <wp:extent cx="5715000" cy="3571875"/>
            <wp:effectExtent t="0" r="0" b="0" l="0"/>
            <wp:docPr id="1" name="support-panel-screen" descr="The queue: floor by floor, with the number telling you who has waited too long." title="The queue: floor by floor, with the number telling you who has waited too lo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The queue: floor by floor, with the number telling you who has waited too long.</w:t>
      </w:r>
    </w:p>
    <w:p>
      <w:pPr>
        <w:spacing w:after="160"/>
      </w:pPr>
      <w:r>
        <w:t xml:space="preserve">Each row carries the room, what is wrong, and — where the screen is set up to
show them — the reason and who is handling it. The headline is the </w:t>
      </w:r>
      <w:r>
        <w:rPr>
          <w:b/>
          <w:bCs/>
        </w:rPr>
        <w:t xml:space="preserve">waiting
number</w:t>
      </w:r>
      <w:r>
        <w:t xml:space="preserve">: minutes while it is under an hour, then </w:t>
      </w:r>
      <w:r>
        <w:rPr>
          <w:rFonts w:ascii="Consolas" w:cs="Consolas" w:eastAsia="Consolas" w:hAnsi="Consolas"/>
          <w:sz w:val="20"/>
          <w:szCs w:val="20"/>
          <w:shd w:fill="F5F5F7" w:val="clear"/>
        </w:rPr>
        <w:t xml:space="preserve">1h02</w:t>
      </w:r>
      <w:r>
        <w:t xml:space="preserve"> and the word </w:t>
      </w:r>
      <w:r>
        <w:rPr>
          <w:i/>
          <w:iCs/>
        </w:rPr>
        <w:t xml:space="preserve">waiting</w:t>
      </w:r>
      <w:r>
        <w:t xml:space="preserve">.</w:t>
      </w:r>
    </w:p>
    <w:p>
      <w:pPr>
        <w:pStyle w:val="ListParagraph"/>
        <w:numPr>
          <w:ilvl w:val="0"/>
          <w:numId w:val="1"/>
        </w:numPr>
        <w:spacing w:after="80"/>
      </w:pPr>
      <w:r>
        <w:rPr>
          <w:b/>
          <w:bCs/>
        </w:rPr>
        <w:t xml:space="preserve">Plain</w:t>
      </w:r>
      <w:r>
        <w:t xml:space="preserve"> — waiting, within the time the team allows itself.</w:t>
      </w:r>
    </w:p>
    <w:p>
      <w:pPr>
        <w:pStyle w:val="ListParagraph"/>
        <w:numPr>
          <w:ilvl w:val="0"/>
          <w:numId w:val="1"/>
        </w:numPr>
        <w:spacing w:after="80"/>
      </w:pPr>
      <w:r>
        <w:rPr>
          <w:b/>
          <w:bCs/>
        </w:rPr>
        <w:t xml:space="preserve">Amber</w:t>
      </w:r>
      <w:r>
        <w:t xml:space="preserve"> — past the panel's </w:t>
      </w:r>
      <w:r>
        <w:rPr>
          <w:i/>
          <w:iCs/>
        </w:rPr>
        <w:t xml:space="preserve">warn</w:t>
      </w:r>
      <w:r>
        <w:t xml:space="preserve"> threshold. Somebody should pick it up now.</w:t>
      </w:r>
    </w:p>
    <w:p>
      <w:pPr>
        <w:pStyle w:val="ListParagraph"/>
        <w:numPr>
          <w:ilvl w:val="0"/>
          <w:numId w:val="1"/>
        </w:numPr>
        <w:spacing w:after="80"/>
      </w:pPr>
      <w:r>
        <w:rPr>
          <w:b/>
          <w:bCs/>
        </w:rPr>
        <w:t xml:space="preserve">Red</w:t>
      </w:r>
      <w:r>
        <w:t xml:space="preserve"> — past the </w:t>
      </w:r>
      <w:r>
        <w:rPr>
          <w:i/>
          <w:iCs/>
        </w:rPr>
        <w:t xml:space="preserve">overdue</w:t>
      </w:r>
      <w:r>
        <w:t xml:space="preserve"> threshold. This is the escalation.</w:t>
      </w:r>
    </w:p>
    <w:p>
      <w:pPr>
        <w:spacing w:after="160"/>
      </w:pPr>
      <w:r>
        <w:t xml:space="preserve">Both thresholds are minutes chosen when the panel was set up, and either can be
switched off. When more tickets arrive than fit, the screen turns its own pages.
An empty screen says </w:t>
      </w:r>
      <w:r>
        <w:rPr>
          <w:b/>
          <w:bCs/>
        </w:rPr>
        <w:t xml:space="preserve">No open tickets</w:t>
      </w:r>
      <w:r>
        <w:t xml:space="preserve">, which is the state to aim for.</w:t>
      </w:r>
    </w:p>
    <w:p>
      <w:pPr>
        <w:pStyle w:val="Heading2"/>
      </w:pPr>
      <w:r>
        <w:t xml:space="preserve">Working a ticket</w:t>
      </w:r>
    </w:p>
    <w:p>
      <w:pPr>
        <w:spacing w:after="160"/>
      </w:pPr>
      <w:r>
        <w:t xml:space="preserve">On a touch screen, tap a row. Its details open with the buttons its current state
allows, and they are the whole workflow:</w:t>
      </w:r>
    </w:p>
    <w:p>
      <w:pPr>
        <w:spacing w:after="60" w:before="160"/>
        <w:jc w:val="center"/>
      </w:pPr>
      <w:r>
        <w:drawing>
          <wp:inline distT="0" distB="0" distL="0" distR="0">
            <wp:extent cx="5715000" cy="3571875"/>
            <wp:effectExtent t="0" r="0" b="0" l="0"/>
            <wp:docPr id="1" name="support-panel-ticket-dialog" descr="A ticket, opened: the room, what is wrong, who has it, and the buttons that move it." title="A ticket, opened: the room, what is wrong, who has it, and the buttons that move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A ticket, opened: the room, what is wrong, who has it, and the buttons that move it.</w:t>
      </w:r>
    </w:p>
    <w:p>
      <w:pPr>
        <w:pStyle w:val="ListParagraph"/>
        <w:numPr>
          <w:ilvl w:val="0"/>
          <w:numId w:val="1"/>
        </w:numPr>
        <w:spacing w:after="80"/>
      </w:pPr>
      <w:r>
        <w:rPr>
          <w:b/>
          <w:bCs/>
        </w:rPr>
        <w:t xml:space="preserve">Take</w:t>
      </w:r>
      <w:r>
        <w:t xml:space="preserve"> when you pick it up. Offered on a new ticket only — one already in
progress has an owner. It moves the ticket to </w:t>
      </w:r>
      <w:r>
        <w:rPr>
          <w:b/>
          <w:bCs/>
        </w:rPr>
        <w:t xml:space="preserve">In progress</w:t>
      </w:r>
      <w:r>
        <w:t xml:space="preserve">, which the app,
the console and every other panel see at once.</w:t>
      </w:r>
    </w:p>
    <w:p>
      <w:pPr>
        <w:pStyle w:val="ListParagraph"/>
        <w:numPr>
          <w:ilvl w:val="0"/>
          <w:numId w:val="1"/>
        </w:numPr>
        <w:spacing w:after="80"/>
      </w:pPr>
      <w:r>
        <w:rPr>
          <w:b/>
          <w:bCs/>
        </w:rPr>
        <w:t xml:space="preserve">Resolve</w:t>
      </w:r>
      <w:r>
        <w:t xml:space="preserve"> when the fault is fixed.</w:t>
      </w:r>
    </w:p>
    <w:p>
      <w:pPr>
        <w:pStyle w:val="ListParagraph"/>
        <w:numPr>
          <w:ilvl w:val="0"/>
          <w:numId w:val="1"/>
        </w:numPr>
        <w:spacing w:after="80"/>
      </w:pPr>
      <w:r>
        <w:rPr>
          <w:b/>
          <w:bCs/>
        </w:rPr>
        <w:t xml:space="preserve">Close</w:t>
      </w:r>
      <w:r>
        <w:t xml:space="preserve"> when the ticket is finished with, which takes it off this screen.</w:t>
      </w:r>
    </w:p>
    <w:p>
      <w:pPr>
        <w:spacing w:after="160"/>
      </w:pPr>
      <w:r>
        <w:t xml:space="preserve">That is the whole workflow: tap, fix, tap. A mistake is not fatal — a resolved or
closed ticket can be put back to </w:t>
      </w:r>
      <w:r>
        <w:rPr>
          <w:b/>
          <w:bCs/>
        </w:rPr>
        <w:t xml:space="preserve">New</w:t>
      </w:r>
      <w:r>
        <w:t xml:space="preserve"> from the queue in the app or the console.</w:t>
      </w:r>
    </w:p>
    <w:p>
      <w:pPr>
        <w:pStyle w:val="Heading2"/>
      </w:pPr>
      <w:r>
        <w:t xml:space="preserve">What a panel tap cannot do</w:t>
      </w:r>
    </w:p>
    <w:p>
      <w:pPr>
        <w:spacing w:after="160"/>
      </w:pPr>
      <w:r>
        <w:t xml:space="preserve">The panel is built for speed, and three things are traded away for it. Knowing
them saves an argument later:</w:t>
      </w:r>
    </w:p>
    <w:p>
      <w:pPr>
        <w:pStyle w:val="ListParagraph"/>
        <w:numPr>
          <w:ilvl w:val="0"/>
          <w:numId w:val="1"/>
        </w:numPr>
        <w:spacing w:after="80"/>
      </w:pPr>
      <w:r>
        <w:rPr>
          <w:b/>
          <w:bCs/>
        </w:rPr>
        <w:t xml:space="preserve">It never tells the person who reported the fault.</w:t>
      </w:r>
      <w:r>
        <w:t xml:space="preserve"> Nothing on this screen
writes a comment, and a comment is the only thing that reaches them. Do that
from the app: </w:t>
      </w:r>
      <w:hyperlink w:history="1" r:id="rIdyxxy3gquz7d8syogobx-p">
        <w:r>
          <w:rPr>
            <w:rStyle w:val="Hyperlink"/>
          </w:rPr>
          <w:t xml:space="preserve">Reply to the person who reported it</w:t>
        </w:r>
      </w:hyperlink>
      <w:r>
        <w:t xml:space="preserve">.</w:t>
      </w:r>
    </w:p>
    <w:p>
      <w:pPr>
        <w:pStyle w:val="ListParagraph"/>
        <w:numPr>
          <w:ilvl w:val="0"/>
          <w:numId w:val="1"/>
        </w:numPr>
        <w:spacing w:after="80"/>
      </w:pPr>
      <w:r>
        <w:rPr>
          <w:b/>
          <w:bCs/>
        </w:rPr>
        <w:t xml:space="preserve">It cannot put a name on a ticket.</w:t>
      </w:r>
      <w:r>
        <w:t xml:space="preserve"> There is no assignee picker here, so a
ticket taken at the panel is </w:t>
      </w:r>
      <w:r>
        <w:rPr>
          <w:i/>
          <w:iCs/>
        </w:rPr>
        <w:t xml:space="preserve">in progress</w:t>
      </w:r>
      <w:r>
        <w:t xml:space="preserve"> without being </w:t>
      </w:r>
      <w:r>
        <w:rPr>
          <w:i/>
          <w:iCs/>
        </w:rPr>
        <w:t xml:space="preserve">anybody's</w:t>
      </w:r>
      <w:r>
        <w:t xml:space="preserve">. Assign it
in the app if the team needs to know who has it.</w:t>
      </w:r>
    </w:p>
    <w:p>
      <w:pPr>
        <w:pStyle w:val="ListParagraph"/>
        <w:numPr>
          <w:ilvl w:val="0"/>
          <w:numId w:val="1"/>
        </w:numPr>
        <w:spacing w:after="80"/>
      </w:pPr>
      <w:r>
        <w:rPr>
          <w:b/>
          <w:bCs/>
        </w:rPr>
        <w:t xml:space="preserve">It is anonymous.</w:t>
      </w:r>
      <w:r>
        <w:t xml:space="preserve"> The panel acts as the screen, not as a person, so the log
records that a ticket was taken and not by whom. A team that needs per-person
accountability works from the app.</w:t>
      </w:r>
    </w:p>
    <w:p>
      <w:pPr>
        <w:spacing w:after="160"/>
      </w:pPr>
      <w:r>
        <w:t xml:space="preserve">There is no search and no filter either: the screen shows what the panel was set
up to watch, and nothing else. Which rooms that is, which statuses it lists and
where the two thresholds sit are all settings on the widget.</w:t>
      </w:r>
    </w:p>
    <w:p>
      <w:pPr>
        <w:spacing w:after="200"/>
      </w:pPr>
      <w:r>
        <w:rPr>
          <w:color w:val="6E6E73"/>
          <w:sz w:val="18"/>
          <w:szCs w:val="18"/>
        </w:rPr>
        <w:t xml:space="preserve">Where in Offision: admin app → signage/signage-content (Signage)</w:t>
      </w:r>
    </w:p>
    <w:p>
      <w:pPr>
        <w:spacing w:after="160"/>
      </w:pPr>
      <w:r>
        <w:rPr>
          <w:b/>
          <w:bCs/>
        </w:rPr>
        <w:t xml:space="preserve">Still need help:</w:t>
      </w:r>
      <w:r>
        <w:t xml:space="preserve">
Note which screen the ticket was on, its status before and after the tap, whether
it also changed on your </w:t>
      </w:r>
      <w:r>
        <w:rPr>
          <w:b/>
          <w:bCs/>
        </w:rPr>
        <w:t xml:space="preserve">Support</w:t>
      </w:r>
      <w:r>
        <w:t xml:space="preserve"> page in the app, and whether the person who
reported it expected to hear back. The last one is usually the misunderstanding,
not a fault.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outoevlrkonc0jc4dc9q" Type="http://schemas.openxmlformats.org/officeDocument/2006/relationships/hyperlink" Target="https://offision.com/help/en/support-staff/handle-tickets-at-the-panel/" TargetMode="External"/><Relationship Id="rIdcidmxn4bvdq04cd0s7f-m" Type="http://schemas.openxmlformats.org/officeDocument/2006/relationships/hyperlink" Target="../open-your-support-page/" TargetMode="External"/><Relationship Id="rIde0rmymtj-y5ssmp9ha-2e" Type="http://schemas.openxmlformats.org/officeDocument/2006/relationships/hyperlink" Target="/en/signage/support-ticket-list/" TargetMode="External"/><Relationship Id="rIdyxxy3gquz7d8syogobx-p" Type="http://schemas.openxmlformats.org/officeDocument/2006/relationships/hyperlink" Target="../reply-to-the-person-who-reported-it/" TargetMode="External"/><Relationship Id="rId7" Type="http://schemas.openxmlformats.org/officeDocument/2006/relationships/image" Target="media/15de3262b5c84b37dc7a44c243961a9500680cda.png"/><Relationship Id="rId8" Type="http://schemas.openxmlformats.org/officeDocument/2006/relationships/image" Target="media/137b37699dc57d2b53d871ec63173030f40defa2.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Handle tickets at the support panel</dc:title>
  <dc:creator>Offision</dc:creator>
  <cp:lastModifiedBy>Un-named</cp:lastModifiedBy>
  <cp:revision>1</cp:revision>
  <dcterms:created xsi:type="dcterms:W3CDTF">2026-09-08T10:11:22.768Z</dcterms:created>
  <dcterms:modified xsi:type="dcterms:W3CDTF">2026-09-08T10:11:22.768Z</dcterms:modified>
</cp:coreProperties>
</file>

<file path=docProps/custom.xml><?xml version="1.0" encoding="utf-8"?>
<Properties xmlns="http://schemas.openxmlformats.org/officeDocument/2006/custom-properties" xmlns:vt="http://schemas.openxmlformats.org/officeDocument/2006/docPropsVTypes"/>
</file>