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Service request list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service requests from bookings — tea, cleaning, setup — grouped by floor with an escalating timer, so the staff delivering them work from one screen. Its filters, status toggles and thresholds.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djq0_rp-z9zu6tnyit8zc">
        <w:r>
          <w:rPr>
            <w:rStyle w:val="Hyperlink"/>
            <w:color w:val="6E6E73"/>
            <w:sz w:val="18"/>
            <w:szCs w:val="18"/>
          </w:rPr>
          <w:t xml:space="preserve">https://offision.com/help/en/signage/service-request-list/</w:t>
        </w:r>
      </w:hyperlink>
    </w:p>
    <w:p>
      <w:pPr>
        <w:spacing w:after="160"/>
      </w:pPr>
      <w:r>
        <w:t xml:space="preserve">Every open service request from </w:t>
      </w:r>
      <w:hyperlink w:history="1" r:id="rIdsvtab5eiffa8zisw8kef6">
        <w:r>
          <w:rPr>
            <w:rStyle w:val="Hyperlink"/>
          </w:rPr>
          <w:t xml:space="preserve">Service</w:t>
        </w:r>
      </w:hyperlink>
      <w:r>
        <w:t xml:space="preserve"> — the tea, cleaning
and setup ordered with bookings or asked for mid-meeting — grouped by the
floor it is due on, with the room as the headline and a timer that escalates
amber to red. It is made for the screen in the pantry or facilities room,
where the people delivering the services stand.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service-request-list-en" descr="The service queue, grouped by floor, most urgent first." title="The service queue, grouped by floor, most urgent fir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service queue, grouped by floor, most urgent first.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 · Action buttons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71"/>
        <w:gridCol w:w="3695"/>
        <w:gridCol w:w="3695"/>
      </w:tblGrid>
      <w:tr>
        <w:trPr>
          <w:cantSplit/>
          <w:tblHeader/>
        </w:trPr>
        <w:tc>
          <w:tcPr>
            <w:tcW w:type="dxa" w:w="19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6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6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Resources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Which rooms and desks the queue covers: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resources</w:t>
            </w:r>
            <w:r>
              <w:t xml:space="preserve">, </w:t>
            </w:r>
            <w:r>
              <w:rPr>
                <w:b/>
                <w:bCs/>
              </w:rPr>
              <w:t xml:space="preserve">By building</w:t>
            </w:r>
            <w:r>
              <w:t xml:space="preserve">, </w:t>
            </w:r>
            <w:r>
              <w:rPr>
                <w:b/>
                <w:bCs/>
              </w:rPr>
              <w:t xml:space="preserve">By floor</w:t>
            </w:r>
            <w:r>
              <w:t xml:space="preserve"> or </w:t>
            </w:r>
            <w:r>
              <w:rPr>
                <w:b/>
                <w:bCs/>
              </w:rPr>
              <w:t xml:space="preserve">Specific resources</w:t>
            </w:r>
            <w:r>
              <w:t xml:space="preserve"> — the last three add a matching picker, and the first adds an </w:t>
            </w:r>
            <w:r>
              <w:rPr>
                <w:b/>
                <w:bCs/>
              </w:rPr>
              <w:t xml:space="preserve">Auto scope</w:t>
            </w:r>
            <w:r>
              <w:t xml:space="preserve"> row (</w:t>
            </w:r>
            <w:r>
              <w:rPr>
                <w:b/>
                <w:bCs/>
              </w:rPr>
              <w:t xml:space="preserve">Smart</w:t>
            </w:r>
            <w:r>
              <w:t xml:space="preserve">, </w:t>
            </w:r>
            <w:r>
              <w:rPr>
                <w:b/>
                <w:bCs/>
              </w:rPr>
              <w:t xml:space="preserve">This room</w:t>
            </w:r>
            <w:r>
              <w:t xml:space="preserve">, </w:t>
            </w:r>
            <w:r>
              <w:rPr>
                <w:b/>
                <w:bCs/>
              </w:rPr>
              <w:t xml:space="preserve">This floor</w:t>
            </w:r>
            <w:r>
              <w:t xml:space="preserve">, </w:t>
            </w:r>
            <w:r>
              <w:rPr>
                <w:b/>
                <w:bCs/>
              </w:rPr>
              <w:t xml:space="preserve">This building</w:t>
            </w:r>
            <w:r>
              <w:t xml:space="preserve">)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One screen per site: leave it following the device. A central kitchen serving everything: </w:t>
            </w:r>
            <w:r>
              <w:rPr>
                <w:b/>
                <w:bCs/>
              </w:rPr>
              <w:t xml:space="preserve">All resources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Narrows those resources by type; empty means </w:t>
            </w:r>
            <w:r>
              <w:rPr>
                <w:b/>
                <w:bCs/>
              </w:rPr>
              <w:t xml:space="preserve">Any resource type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Services only ever go to rooms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Show new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Lists requests nobody has picked up yet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Almost never off — these are the queue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Show in progress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Lists requests being worked on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Off when the screen should only show what still needs an owner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Show finished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Lists recently finished requests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On when the team wants to see work land, off to keep the queue short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Show rejected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Lists rejected requests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Rarely on — rejected needs no delivery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Show organizer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Each row names the person whose booking asked for it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Off on a screen guests can read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Show options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Each row lists the ordered sub-items — how many pots, which setup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On wherever the staff prepare from the screen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Show remarks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Each row carries the free-text note on the request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On — the note is usually the point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Seconds per page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How long each page holds when the list overflows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More requests than fit, read from further away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Warn after (min)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The point at which a request's timer turns amber; 0 turns the step off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Match it to how long preparation takes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Overdue after (min)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The point at which it turns red; 0 turns the step off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The moment a request becomes an escalation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Announce new request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A chime and a spoken phrase when a request arrives. Needs the board's own </w:t>
            </w:r>
            <w:r>
              <w:rPr>
                <w:b/>
                <w:bCs/>
              </w:rPr>
              <w:t xml:space="preserve">Voice announcements</w:t>
            </w:r>
            <w:r>
              <w:t xml:space="preserve"> switch on as well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A service desk that should hear the queue rather than watch it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Announce ending soon &amp; ended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The same, five minutes before a service's end and when it has passed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The team clears rooms on time; leave off where only arrivals matter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On a touch screen, tapping a request opens its details — the full option list,
and the actions that move it to its next status. On an action button the
widget shrinks to a small tile that counts the open queue.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requests come from.</w:t>
      </w:r>
      <w:r>
        <w:t xml:space="preserve"> The catalogue of services, and who may order
which, is </w:t>
      </w:r>
      <w:hyperlink w:history="1" r:id="rIdzjolwwul4-gd3hbv1373m">
        <w:r>
          <w:rPr>
            <w:rStyle w:val="Hyperlink"/>
          </w:rPr>
          <w:t xml:space="preserve">Service</w:t>
        </w:r>
      </w:hyperlink>
      <w:r>
        <w:t xml:space="preserve">'s job — the screen shows the queue, it
never creates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Reported faults</w:t>
      </w:r>
      <w:r>
        <w:t xml:space="preserve"> — the broken chair, the dead panel — are the
</w:t>
      </w:r>
      <w:hyperlink w:history="1" r:id="rIddc9tbcmniiqrivgwpy8ml">
        <w:r>
          <w:rPr>
            <w:rStyle w:val="Hyperlink"/>
          </w:rPr>
          <w:t xml:space="preserve">Support ticket list</w:t>
        </w:r>
      </w:hyperlink>
      <w:r>
        <w:t xml:space="preserve"> widget, not this one.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design's font size, appearance and widget
background apply here like everywhere else — see
</w:t>
      </w:r>
      <w:hyperlink w:history="1" r:id="rId6ibpsf9rtmcsluh2ppvbv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jq0_rp-z9zu6tnyit8zc" Type="http://schemas.openxmlformats.org/officeDocument/2006/relationships/hyperlink" Target="https://offision.com/help/en/signage/service-request-list/" TargetMode="External"/><Relationship Id="rIdsvtab5eiffa8zisw8kef6" Type="http://schemas.openxmlformats.org/officeDocument/2006/relationships/hyperlink" Target="/en/service/" TargetMode="External"/><Relationship Id="rIdzjolwwul4-gd3hbv1373m" Type="http://schemas.openxmlformats.org/officeDocument/2006/relationships/hyperlink" Target="/en/service/" TargetMode="External"/><Relationship Id="rIddc9tbcmniiqrivgwpy8ml" Type="http://schemas.openxmlformats.org/officeDocument/2006/relationships/hyperlink" Target="../support-ticket-list/" TargetMode="External"/><Relationship Id="rId6ibpsf9rtmcsluh2ppvbv" Type="http://schemas.openxmlformats.org/officeDocument/2006/relationships/hyperlink" Target="../widgets-and-places/" TargetMode="External"/><Relationship Id="rId7" Type="http://schemas.openxmlformats.org/officeDocument/2006/relationships/image" Target="media/236819dbbf3086afed7968a2a6109db82f42621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Service request list widget</dc:title>
  <dc:creator>Offision</dc:creator>
  <cp:lastModifiedBy>Un-named</cp:lastModifiedBy>
  <cp:revision>1</cp:revision>
  <dcterms:created xsi:type="dcterms:W3CDTF">2026-09-13T08:29:39.202Z</dcterms:created>
  <dcterms:modified xsi:type="dcterms:W3CDTF">2026-09-13T08:29:39.202Z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