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Offision call people list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people list the screen can call — who is offered, how many show, and whether a tap or a slide starts the call. Touch screens only.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vms0j9pihc2svbxc4pzfo">
        <w:r>
          <w:rPr>
            <w:rStyle w:val="Hyperlink"/>
            <w:color w:val="6E6E73"/>
            <w:sz w:val="18"/>
            <w:szCs w:val="18"/>
          </w:rPr>
          <w:t xml:space="preserve">https://offision.com/help/en/signage/offision-call-list/</w:t>
        </w:r>
      </w:hyperlink>
    </w:p>
    <w:p>
      <w:pPr>
        <w:spacing w:after="160"/>
      </w:pPr>
      <w:r>
        <w:t xml:space="preserve">People the screen can call. A visitor at an unstaffed door taps a name, and
that person answers in their own Offision app, wherever they are — the screen
is the intercom, the call rings on their device.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offision-call-list-en" descr="The Offision call people list on the main stage." title="The Offision call people list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Offision call people list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Side widgets · Info cards · Action buttons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3900"/>
        <w:gridCol w:w="390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Design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Button</w:t>
            </w:r>
            <w:r>
              <w:t xml:space="preserve"> — a launcher that opens the people picker — or </w:t>
            </w:r>
            <w:r>
              <w:rPr>
                <w:b/>
                <w:bCs/>
              </w:rPr>
              <w:t xml:space="preserve">Direct list</w:t>
            </w:r>
            <w:r>
              <w:t xml:space="preserve">, the names right on the screen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Direct list</w:t>
            </w:r>
            <w:r>
              <w:t xml:space="preserve"> when calling is what the screen is for; </w:t>
            </w:r>
            <w:r>
              <w:rPr>
                <w:b/>
                <w:bCs/>
              </w:rPr>
              <w:t xml:space="preserve">Button</w:t>
            </w:r>
            <w:r>
              <w:t xml:space="preserve"> keeps a busy design quiet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Who can be called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All users</w:t>
            </w:r>
            <w:r>
              <w:t xml:space="preserve">, or only the groups picked </w:t>
            </w:r>
            <w:r>
              <w:rPr>
                <w:b/>
                <w:bCs/>
              </w:rPr>
              <w:t xml:space="preserve">By user group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A front door should not offer the whole company — list the people who take front-door calls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User group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The groups offered, once </w:t>
            </w:r>
            <w:r>
              <w:rPr>
                <w:b/>
                <w:bCs/>
              </w:rPr>
              <w:t xml:space="preserve">By user group</w:t>
            </w:r>
            <w:r>
              <w:t xml:space="preserve"> is chosen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Maximum people shown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Caps the list, 10 by default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A small card, or a large directory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Confirm style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The last step before ringing: </w:t>
            </w:r>
            <w:r>
              <w:rPr>
                <w:b/>
                <w:bCs/>
              </w:rPr>
              <w:t xml:space="preserve">Tap to call</w:t>
            </w:r>
            <w:r>
              <w:t xml:space="preserve"> or </w:t>
            </w:r>
            <w:r>
              <w:rPr>
                <w:b/>
                <w:bCs/>
              </w:rPr>
              <w:t xml:space="preserve">Slide to call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Slide to call</w:t>
            </w:r>
            <w:r>
              <w:t xml:space="preserve"> where stray touches are likely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On an </w:t>
      </w:r>
      <w:r>
        <w:rPr>
          <w:b/>
          <w:bCs/>
        </w:rPr>
        <w:t xml:space="preserve">Action button</w:t>
      </w:r>
      <w:r>
        <w:t xml:space="preserve"> the widget is always a call button — the tile has no
room for a list, so the picker opens in a dialog whatever the design says. And
because this widget exists to be pressed, a screen described as having no touch
</w:t>
      </w:r>
      <w:r>
        <w:rPr>
          <w:b/>
          <w:bCs/>
        </w:rPr>
        <w:t xml:space="preserve">hides</w:t>
      </w:r>
      <w:r>
        <w:t xml:space="preserve"> it entirely — there is no QR fallback. See
</w:t>
      </w:r>
      <w:hyperlink w:history="1" r:id="rIdmxxc6rtnpsecxu1ehyjm_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exists to be called.</w:t>
      </w:r>
      <w:r>
        <w:t xml:space="preserve"> Users and user groups come from user
management — this widget only chooses which of them are offered.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Where the call rings.</w:t>
      </w:r>
      <w:r>
        <w:t xml:space="preserve"> The person answers in their own Offision app, on
their phone or desktop.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design-wide font size, appearance and widget
background apply here like everywhere else — see
</w:t>
      </w:r>
      <w:hyperlink w:history="1" r:id="rIdlr9z_4hktl-zl1z7tl0vr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s0j9pihc2svbxc4pzfo" Type="http://schemas.openxmlformats.org/officeDocument/2006/relationships/hyperlink" Target="https://offision.com/help/en/signage/offision-call-list/" TargetMode="External"/><Relationship Id="rIdmxxc6rtnpsecxu1ehyjm_" Type="http://schemas.openxmlformats.org/officeDocument/2006/relationships/hyperlink" Target="../widgets-and-places/" TargetMode="External"/><Relationship Id="rIdlr9z_4hktl-zl1z7tl0vr" Type="http://schemas.openxmlformats.org/officeDocument/2006/relationships/hyperlink" Target="../widgets-and-places/" TargetMode="External"/><Relationship Id="rId7" Type="http://schemas.openxmlformats.org/officeDocument/2006/relationships/image" Target="media/858429776ac6d45263f79c249476c48e804de518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Offision call people list widget</dc:title>
  <dc:creator>Offision</dc:creator>
  <cp:lastModifiedBy>Un-named</cp:lastModifiedBy>
  <cp:revision>1</cp:revision>
  <dcterms:created xsi:type="dcterms:W3CDTF">2026-10-03T14:23:45.890Z</dcterms:created>
  <dcterms:modified xsi:type="dcterms:W3CDTF">2026-10-03T14:23:45.890Z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