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Layout settings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four things a layout sets once its shape is chosen — the seams you drag and their limits, the rail's rows for the dock, cards, buttons and side list, up to three text bars, and the reserved strip a sharing display needs.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k9_vwf8aefssmhbxwmfnh">
        <w:r>
          <w:rPr>
            <w:rStyle w:val="Hyperlink"/>
            <w:color w:val="6E6E73"/>
            <w:sz w:val="18"/>
            <w:szCs w:val="18"/>
          </w:rPr>
          <w:t xml:space="preserve">https://offision.com/help/en/signage/layout-reference/</w:t>
        </w:r>
      </w:hyperlink>
    </w:p>
    <w:p>
      <w:pPr>
        <w:spacing w:after="160"/>
      </w:pPr>
      <w:r>
        <w:t xml:space="preserve">Once a layout's shape is chosen — which is
</w:t>
      </w:r>
      <w:hyperlink w:history="1" r:id="rIdm72kihccbvfixvsyqsl4l">
        <w:r>
          <w:rPr>
            <w:rStyle w:val="Hyperlink"/>
          </w:rPr>
          <w:t xml:space="preserve">Change a layout</w:t>
        </w:r>
      </w:hyperlink>
      <w:r>
        <w:t xml:space="preserve"> — four things remain to set. None of them
changes the kind of layout you picked; they decide its proportions and which of
its areas exist.</w:t>
      </w:r>
    </w:p>
    <w:p>
      <w:pPr>
        <w:pStyle w:val="Heading2"/>
      </w:pPr>
      <w:r>
        <w:t xml:space="preserve">The seams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signage-layout-seams" descr="Every proportion on the layout is a grip on the line it moves." title="Every proportion on the layout is a grip on the line it mov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Every proportion on the layout is a grip on the line it moves.</w:t>
      </w:r>
    </w:p>
    <w:p>
      <w:pPr>
        <w:spacing w:after="160"/>
      </w:pPr>
      <w:r>
        <w:t xml:space="preserve">Proportions are dragged, not typed. Each seam carries a grip and shows a live
percentage while you move it, with marks at the two limits: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</w:t>
      </w:r>
      <w:r>
        <w:rPr>
          <w:b/>
          <w:bCs/>
        </w:rPr>
        <w:t xml:space="preserve">dock</w:t>
      </w:r>
      <w:r>
        <w:t xml:space="preserve"> may take between 16% and 40% of the screen,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</w:t>
      </w:r>
      <w:r>
        <w:rPr>
          <w:b/>
          <w:bCs/>
        </w:rPr>
        <w:t xml:space="preserve">split stage</w:t>
      </w:r>
      <w:r>
        <w:t xml:space="preserve"> divides anywhere between 30/70 and 70/30,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in Overlay, each float has a bar on its free edge — the card stack is pinned
right so its left edge widens it, the button row is pinned to the bottom so its
top edge grows it.</w:t>
      </w:r>
    </w:p>
    <w:p>
      <w:pPr>
        <w:spacing w:after="160"/>
      </w:pPr>
      <w:r>
        <w:t xml:space="preserve">There is no dock-width slider anywhere in the rail, on purpose: the grip on the
seam says where the edge </w:t>
      </w:r>
      <w:r>
        <w:rPr>
          <w:i/>
          <w:iCs/>
        </w:rPr>
        <w:t xml:space="preserve">is</w:t>
      </w:r>
      <w:r>
        <w:t xml:space="preserve"> as well as how wide the dock has become, and a
slider could only ever say the second thing.</w:t>
      </w:r>
    </w:p>
    <w:p>
      <w:pPr>
        <w:spacing w:after="160"/>
      </w:pPr>
      <w:r>
        <w:t xml:space="preserve">Push a seam past its limit and the layout changes kind rather than stopping: a
second stage squeezed too narrow becomes the side list, and a side list dragged
wide enough becomes a second stage. Both directions work, so it is never a trap.</w:t>
      </w:r>
    </w:p>
    <w:p>
      <w:pPr>
        <w:spacing w:after="160"/>
      </w:pPr>
      <w:r>
        <w:rPr>
          <w:b/>
          <w:bCs/>
        </w:rPr>
        <w:t xml:space="preserve">A grid has no seams at all.</w:t>
      </w:r>
      <w:r>
        <w:t xml:space="preserve"> Its cells are exactly equal by definition, so
there is nothing to grip and nothing to drag out of alignment — which is the
point of choosing a grid over two stages you have to keep level by eye. The
split capsule is hidden there for the same reason.</w:t>
      </w:r>
    </w:p>
    <w:p>
      <w:pPr>
        <w:pStyle w:val="Heading2"/>
      </w:pPr>
      <w:r>
        <w:t xml:space="preserve">The rows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layout-rows" descr="The answers that have no shape to point at, each led by its area's own colour." title="The answers that have no shape to point at, each led by its area's own colou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answers that have no shape to point at, each led by its area's own colour.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65"/>
        <w:gridCol w:w="3004"/>
        <w:gridCol w:w="4191"/>
      </w:tblGrid>
      <w:tr>
        <w:trPr>
          <w:cantSplit/>
          <w:tblHeader/>
        </w:trPr>
        <w:tc>
          <w:tcPr>
            <w:tcW w:type="dxa" w:w="21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Row</w:t>
            </w:r>
          </w:p>
        </w:tc>
        <w:tc>
          <w:tcPr>
            <w:tcW w:type="dxa" w:w="30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1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165"/>
          </w:tcPr>
          <w:p>
            <w:pPr>
              <w:spacing w:after="0"/>
            </w:pPr>
            <w:r>
              <w:rPr>
                <w:b/>
                <w:bCs/>
              </w:rPr>
              <w:t xml:space="preserve">Dock side</w:t>
            </w:r>
          </w:p>
        </w:tc>
        <w:tc>
          <w:tcPr>
            <w:tcW w:type="dxa" w:w="3004"/>
          </w:tcPr>
          <w:p>
            <w:pPr>
              <w:spacing w:after="0"/>
            </w:pPr>
            <w:r>
              <w:t xml:space="preserve">Which edge the dock sits on, left or right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The screen is beside a doorway or a corner and one side reads better than the other</w:t>
            </w:r>
          </w:p>
        </w:tc>
      </w:tr>
      <w:tr>
        <w:trPr>
          <w:cantSplit/>
        </w:trPr>
        <w:tc>
          <w:tcPr>
            <w:tcW w:type="dxa" w:w="2165"/>
          </w:tcPr>
          <w:p>
            <w:pPr>
              <w:spacing w:after="0"/>
            </w:pPr>
            <w:r>
              <w:rPr>
                <w:b/>
                <w:bCs/>
              </w:rPr>
              <w:t xml:space="preserve">Side list</w:t>
            </w:r>
          </w:p>
        </w:tc>
        <w:tc>
          <w:tcPr>
            <w:tcW w:type="dxa" w:w="3004"/>
          </w:tcPr>
          <w:p>
            <w:pPr>
              <w:spacing w:after="0"/>
            </w:pPr>
            <w:r>
              <w:t xml:space="preserve">Adds the tall column at the top of the dock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The screen should carry a running list — today's bookings, expected visitors — beside its main content</w:t>
            </w:r>
          </w:p>
        </w:tc>
      </w:tr>
      <w:tr>
        <w:trPr>
          <w:cantSplit/>
        </w:trPr>
        <w:tc>
          <w:tcPr>
            <w:tcW w:type="dxa" w:w="2165"/>
          </w:tcPr>
          <w:p>
            <w:pPr>
              <w:spacing w:after="0"/>
            </w:pPr>
            <w:r>
              <w:rPr>
                <w:b/>
                <w:bCs/>
              </w:rPr>
              <w:t xml:space="preserve">Cards</w:t>
            </w:r>
          </w:p>
        </w:tc>
        <w:tc>
          <w:tcPr>
            <w:tcW w:type="dxa" w:w="3004"/>
          </w:tcPr>
          <w:p>
            <w:pPr>
              <w:spacing w:after="0"/>
            </w:pPr>
            <w:r>
              <w:t xml:space="preserve">The row of 16:9 information cards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A clock, the weather or a summary should be visible without taking the stage</w:t>
            </w:r>
          </w:p>
        </w:tc>
      </w:tr>
      <w:tr>
        <w:trPr>
          <w:cantSplit/>
        </w:trPr>
        <w:tc>
          <w:tcPr>
            <w:tcW w:type="dxa" w:w="2165"/>
          </w:tcPr>
          <w:p>
            <w:pPr>
              <w:spacing w:after="0"/>
            </w:pPr>
            <w:r>
              <w:rPr>
                <w:b/>
                <w:bCs/>
              </w:rPr>
              <w:t xml:space="preserve">Buttons</w:t>
            </w:r>
          </w:p>
        </w:tc>
        <w:tc>
          <w:tcPr>
            <w:tcW w:type="dxa" w:w="3004"/>
          </w:tcPr>
          <w:p>
            <w:pPr>
              <w:spacing w:after="0"/>
            </w:pPr>
            <w:r>
              <w:t xml:space="preserve">The row of 3:4 action tiles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Somebody has to be able to press or scan something</w:t>
            </w:r>
          </w:p>
        </w:tc>
      </w:tr>
      <w:tr>
        <w:trPr>
          <w:cantSplit/>
        </w:trPr>
        <w:tc>
          <w:tcPr>
            <w:tcW w:type="dxa" w:w="2165"/>
          </w:tcPr>
          <w:p>
            <w:pPr>
              <w:spacing w:after="0"/>
            </w:pPr>
            <w:r>
              <w:rPr>
                <w:b/>
                <w:bCs/>
              </w:rPr>
              <w:t xml:space="preserve">Card band</w:t>
            </w:r>
            <w:r>
              <w:t xml:space="preserve"> / </w:t>
            </w:r>
            <w:r>
              <w:rPr>
                <w:b/>
                <w:bCs/>
              </w:rPr>
              <w:t xml:space="preserve">Button band</w:t>
            </w:r>
          </w:p>
        </w:tc>
        <w:tc>
          <w:tcPr>
            <w:tcW w:type="dxa" w:w="3004"/>
          </w:tcPr>
          <w:p>
            <w:pPr>
              <w:spacing w:after="0"/>
            </w:pPr>
            <w:r>
              <w:t xml:space="preserve">Which edge each band sits on, in portrait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Buttons default to the bottom because that is where a hand reaches on a tall screen; move them only if something else needs that edge</w:t>
            </w:r>
          </w:p>
        </w:tc>
      </w:tr>
      <w:tr>
        <w:trPr>
          <w:cantSplit/>
        </w:trPr>
        <w:tc>
          <w:tcPr>
            <w:tcW w:type="dxa" w:w="2165"/>
          </w:tcPr>
          <w:p>
            <w:pPr>
              <w:spacing w:after="0"/>
            </w:pPr>
            <w:r>
              <w:rPr>
                <w:b/>
                <w:bCs/>
              </w:rPr>
              <w:t xml:space="preserve">Reserved area</w:t>
            </w:r>
          </w:p>
        </w:tc>
        <w:tc>
          <w:tcPr>
            <w:tcW w:type="dxa" w:w="3004"/>
          </w:tcPr>
          <w:p>
            <w:pPr>
              <w:spacing w:after="0"/>
            </w:pPr>
            <w:r>
              <w:t xml:space="preserve">Keeps the bottom of the stage clear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The screen is a wireless-sharing display, so the device paints its own connection details there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A control that cannot do anything on this layout is </w:t>
      </w:r>
      <w:r>
        <w:rPr>
          <w:b/>
          <w:bCs/>
        </w:rPr>
        <w:t xml:space="preserve">hidden</w:t>
      </w:r>
      <w:r>
        <w:t xml:space="preserve">, not greyed out —
a side list is impossible in Overlay and in portrait, so the row is simply
absent there. Do not go looking for it.</w:t>
      </w:r>
    </w:p>
    <w:p>
      <w:pPr>
        <w:spacing w:after="160"/>
      </w:pPr>
      <w:r>
        <w:rPr>
          <w:b/>
          <w:bCs/>
        </w:rPr>
        <w:t xml:space="preserve">In landscape you do not choose how many cards:</w:t>
      </w:r>
      <w:r>
        <w:t xml:space="preserve">
A card is always 16:9 at exactly the dock's width, so how many fit is decided by
how tall they have to be — which is decided by how wide the dock is. In landscape
</w:t>
      </w:r>
      <w:r>
        <w:rPr>
          <w:b/>
          <w:bCs/>
        </w:rPr>
        <w:t xml:space="preserve">Cards</w:t>
      </w:r>
      <w:r>
        <w:t xml:space="preserve"> is therefore a switch, not a number: turn it on and the column fills,
and </w:t>
      </w:r>
      <w:r>
        <w:rPr>
          <w:i/>
          <w:iCs/>
        </w:rPr>
        <w:t xml:space="preserve">dragging the dock seam changes the count</w:t>
      </w:r>
      <w:r>
        <w:t xml:space="preserve">. Widen the dock and you get fewer,
larger cards.</w:t>
      </w:r>
    </w:p>
    <w:p>
      <w:pPr>
        <w:spacing w:after="160"/>
      </w:pPr>
      <w:r>
        <w:t xml:space="preserve">Portrait has room for a real </w:t>
      </w:r>
      <w:r>
        <w:rPr>
          <w:b/>
          <w:bCs/>
        </w:rPr>
        <w:t xml:space="preserve">− N +</w:t>
      </w:r>
      <w:r>
        <w:t xml:space="preserve"> stepper, because a portrait band is one row
across the width and the cards divide it.</w:t>
      </w:r>
    </w:p>
    <w:p>
      <w:pPr>
        <w:pStyle w:val="Heading2"/>
      </w:pPr>
      <w:r>
        <w:t xml:space="preserve">Text bars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layout-tickers" descr="Up to three bars, no more than two on a side, each with its own edge, size and colour." title="Up to three bars, no more than two on a side, each with its own edge, size and colou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Up to three bars, no more than two on a side, each with its own edge, size and colour.</w:t>
      </w:r>
    </w:p>
    <w:p>
      <w:pPr>
        <w:spacing w:after="160"/>
      </w:pPr>
      <w:r>
        <w:t xml:space="preserve">A screen can carry up to three text bars and no more than two on any one edge.
Each one names its </w:t>
      </w:r>
      <w:r>
        <w:rPr>
          <w:b/>
          <w:bCs/>
        </w:rPr>
        <w:t xml:space="preserve">edge</w:t>
      </w:r>
      <w:r>
        <w:t xml:space="preserve">, its </w:t>
      </w:r>
      <w:r>
        <w:rPr>
          <w:b/>
          <w:bCs/>
        </w:rPr>
        <w:t xml:space="preserve">Size</w:t>
      </w:r>
      <w:r>
        <w:t xml:space="preserve"> and its </w:t>
      </w:r>
      <w:r>
        <w:rPr>
          <w:b/>
          <w:bCs/>
        </w:rPr>
        <w:t xml:space="preserve">Colour</w:t>
      </w:r>
      <w:r>
        <w:t xml:space="preserve"> — </w:t>
      </w:r>
      <w:r>
        <w:rPr>
          <w:b/>
          <w:bCs/>
        </w:rPr>
        <w:t xml:space="preserve">Match board</w:t>
      </w:r>
      <w:r>
        <w:t xml:space="preserve">
or one of seven fixed colours, for the notice that has to look different from
everything else on the screen.</w:t>
      </w:r>
    </w:p>
    <w:p>
      <w:pPr>
        <w:spacing w:after="160"/>
      </w:pPr>
      <w:r>
        <w:t xml:space="preserve">A band does not have to scroll. Besides the two scrolling widgets it can carry
the fixed </w:t>
      </w:r>
      <w:hyperlink w:history="1" r:id="rIdqa5-xr4-ypcykzby9dqzr">
        <w:r>
          <w:rPr>
            <w:rStyle w:val="Hyperlink"/>
          </w:rPr>
          <w:t xml:space="preserve">Info bar</w:t>
        </w:r>
      </w:hyperlink>
      <w:r>
        <w:t xml:space="preserve"> — a clock, the weather and live sensor
readings, standing still.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57300"/>
            <wp:effectExtent t="0" r="0" b="0" l="0"/>
            <wp:docPr id="1" name="signage-info-bar-preview" descr="A bottom band carrying the info bar: clock and date left, data chips right." title="A bottom band carrying the info bar: clock and date left, data chips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bottom band carrying the info bar: clock and date left, data chips right.</w:t>
      </w:r>
    </w:p>
    <w:p>
      <w:pPr>
        <w:spacing w:after="160"/>
      </w:pPr>
      <w:r>
        <w:t xml:space="preserve">Top and bottom bars run across the full width and own the corners. </w:t>
      </w:r>
      <w:r>
        <w:rPr>
          <w:b/>
          <w:bCs/>
        </w:rPr>
        <w:t xml:space="preserve">Left</w:t>
      </w:r>
      <w:r>
        <w:t xml:space="preserve"> and
</w:t>
      </w:r>
      <w:r>
        <w:rPr>
          <w:b/>
          <w:bCs/>
        </w:rPr>
        <w:t xml:space="preserve">Right</w:t>
      </w:r>
      <w:r>
        <w:t xml:space="preserve"> bars run </w:t>
      </w:r>
      <w:r>
        <w:rPr>
          <w:i/>
          <w:iCs/>
        </w:rPr>
        <w:t xml:space="preserve">vertically</w:t>
      </w:r>
      <w:r>
        <w:t xml:space="preserve">, taking the height between the top and bottom
ones, and their text stands on end — Chinese and Japanese read down the band
naturally, and Latin letters and digits turn a quarter turn with them.</w:t>
      </w:r>
    </w:p>
    <w:p>
      <w:pPr>
        <w:pStyle w:val="Heading2"/>
      </w:pPr>
      <w:r>
        <w:t xml:space="preserve">Reserved area</w:t>
      </w:r>
    </w:p>
    <w:p>
      <w:pPr>
        <w:spacing w:after="160"/>
      </w:pPr>
      <w:r>
        <w:rPr>
          <w:b/>
          <w:bCs/>
        </w:rPr>
        <w:t xml:space="preserve">Reserved area</w:t>
      </w:r>
      <w:r>
        <w:t xml:space="preserve"> appears only on a 43-inch-or-larger landscape 16:9 screen, and
only exists for one reason: a wireless-sharing display paints its own connection
information — the room name, the code to join — over the bottom of the screen,
and that card is not something Offision draws or can move.</w:t>
      </w:r>
    </w:p>
    <w:p>
      <w:pPr>
        <w:spacing w:after="160"/>
      </w:pPr>
      <w:r>
        <w:t xml:space="preserve">Turning it on keeps the bottom strip of the </w:t>
      </w:r>
      <w:r>
        <w:rPr>
          <w:b/>
          <w:bCs/>
        </w:rPr>
        <w:t xml:space="preserve">main stage</w:t>
      </w:r>
      <w:r>
        <w:t xml:space="preserve"> clear. Nothing else
shrinks: the dock keeps its full height, and the cards and buttons keep their
count. A bottom text bar is allowed to sit inside that strip rather than
adding to it, so the stage never pays for the same pixels twice.</w:t>
      </w:r>
    </w:p>
    <w:p>
      <w:pPr>
        <w:pStyle w:val="Heading2"/>
      </w:pPr>
      <w:r>
        <w:t xml:space="preserve">What these do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shape the layout is.</w:t>
      </w:r>
      <w:r>
        <w:t xml:space="preserve"> Style, and splitting the main stage, are on
</w:t>
      </w:r>
      <w:hyperlink w:history="1" r:id="rId5uolv7xbrlfuod4ve-tw_">
        <w:r>
          <w:rPr>
            <w:rStyle w:val="Hyperlink"/>
          </w:rPr>
          <w:t xml:space="preserve">Change a layout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goes in each place</w:t>
      </w:r>
      <w:r>
        <w:t xml:space="preserve"> — see
</w:t>
      </w:r>
      <w:hyperlink w:history="1" r:id="rIdzv8831mv3byymesezbiqy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screen's size, shape and orientation.</w:t>
      </w:r>
      <w:r>
        <w:t xml:space="preserve"> Those are on the </w:t>
      </w:r>
      <w:r>
        <w:rPr>
          <w:b/>
          <w:bCs/>
        </w:rPr>
        <w:t xml:space="preserve">Screen</w:t>
      </w:r>
      <w:r>
        <w:t xml:space="preserve"> page,
one level up in the rail; changing them re-fits everything here rather than
replacing 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9_vwf8aefssmhbxwmfnh" Type="http://schemas.openxmlformats.org/officeDocument/2006/relationships/hyperlink" Target="https://offision.com/help/en/signage/layout-reference/" TargetMode="External"/><Relationship Id="rIdm72kihccbvfixvsyqsl4l" Type="http://schemas.openxmlformats.org/officeDocument/2006/relationships/hyperlink" Target="../change-a-layout/" TargetMode="External"/><Relationship Id="rIdqa5-xr4-ypcykzby9dqzr" Type="http://schemas.openxmlformats.org/officeDocument/2006/relationships/hyperlink" Target="../info-bar/" TargetMode="External"/><Relationship Id="rId5uolv7xbrlfuod4ve-tw_" Type="http://schemas.openxmlformats.org/officeDocument/2006/relationships/hyperlink" Target="../change-a-layout/" TargetMode="External"/><Relationship Id="rIdzv8831mv3byymesezbiqy" Type="http://schemas.openxmlformats.org/officeDocument/2006/relationships/hyperlink" Target="../widgets-and-places/" TargetMode="External"/><Relationship Id="rId7" Type="http://schemas.openxmlformats.org/officeDocument/2006/relationships/image" Target="media/e74b55e181d0bf8a97865b16e0aadf637d8bfb8b.png"/><Relationship Id="rId8" Type="http://schemas.openxmlformats.org/officeDocument/2006/relationships/image" Target="media/9642e661b91fa018ca90109fbe0fcd11db525a1c.png"/><Relationship Id="rId9" Type="http://schemas.openxmlformats.org/officeDocument/2006/relationships/image" Target="media/afccec937a39e27c7b934f036168d9319fdc386f.png"/><Relationship Id="rId10" Type="http://schemas.openxmlformats.org/officeDocument/2006/relationships/image" Target="media/2768c67cf361690d70eda05a4204c74e92624c8e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settings</dc:title>
  <dc:creator>Offision</dc:creator>
  <cp:lastModifiedBy>Un-named</cp:lastModifiedBy>
  <cp:revision>1</cp:revision>
  <dcterms:created xsi:type="dcterms:W3CDTF">2026-09-09T10:23:40.965Z</dcterms:created>
  <dcterms:modified xsi:type="dcterms:W3CDTF">2026-09-09T10:23:40.965Z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