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HLS (HTTP live streaming)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live stream on the screen, played straight from its HLS URL — a camera feed, live TV, a town-hall broadcast. One setting, the stream address.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elayjq8st2myqxxcv_jx6">
        <w:r>
          <w:rPr>
            <w:rStyle w:val="Hyperlink"/>
            <w:color w:val="6E6E73"/>
            <w:sz w:val="18"/>
            <w:szCs w:val="18"/>
          </w:rPr>
          <w:t xml:space="preserve">https://offision.com/help/en/signage/hls/</w:t>
        </w:r>
      </w:hyperlink>
    </w:p>
    <w:p>
      <w:pPr>
        <w:spacing w:after="160"/>
      </w:pPr>
      <w:r>
        <w:t xml:space="preserve">Live video, straight from a stream. Anything that publishes an HLS address — a
camera, a broadcast, an event streamed from a media server — plays here as it
happens, which is what separates it from the uploaded-file widgets around 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hls-en" descr="The HLS widget on the main stage." title="The HLS widget on the main st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HLS widget on the main stage.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 · Info cards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191"/>
        <w:gridCol w:w="4191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41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41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Stream URL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The HLS address the screen plays — typically an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.m3u8</w:t>
            </w:r>
            <w:r>
              <w:t xml:space="preserve"> link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Pointing the screen at a different feed; a dead link is a black widget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stream itself.</w:t>
      </w:r>
      <w:r>
        <w:t xml:space="preserve"> What is on it, its quality and whether it is up are
the streaming source's business — the screen only plays what arrives, and it
needs a network route to that address.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The design-wide settings apply as everywhere —
media widgets ignore the font size — see
</w:t>
      </w:r>
      <w:hyperlink w:history="1" r:id="rId9i0hc7onyi1s4haqiglh7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layjq8st2myqxxcv_jx6" Type="http://schemas.openxmlformats.org/officeDocument/2006/relationships/hyperlink" Target="https://offision.com/help/en/signage/hls/" TargetMode="External"/><Relationship Id="rId9i0hc7onyi1s4haqiglh7" Type="http://schemas.openxmlformats.org/officeDocument/2006/relationships/hyperlink" Target="../widgets-and-places/" TargetMode="External"/><Relationship Id="rId7" Type="http://schemas.openxmlformats.org/officeDocument/2006/relationships/image" Target="media/d55c59fdf25573fe36da470713e0e3dd6b73d231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HLS (HTTP live streaming) widget</dc:title>
  <dc:creator>Offision</dc:creator>
  <cp:lastModifiedBy>Un-named</cp:lastModifiedBy>
  <cp:revision>1</cp:revision>
  <dcterms:created xsi:type="dcterms:W3CDTF">2026-09-13T08:29:05.247Z</dcterms:created>
  <dcterms:modified xsi:type="dcterms:W3CDTF">2026-09-13T08:29:05.247Z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