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The Event list widget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Upcoming events as a paging list with posters, venue and status — which venues feed it, how far ahead it looks, and what each entry shows.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2026-08-19</w:t>
      </w:r>
      <w:r>
        <w:rPr>
          <w:color w:val="6E6E73"/>
          <w:sz w:val="18"/>
          <w:szCs w:val="18"/>
        </w:rPr>
        <w:t xml:space="preserve">   ·   </w:t>
      </w:r>
      <w:hyperlink w:history="1" r:id="rIda4radxmby6zuee8cieb9s">
        <w:r>
          <w:rPr>
            <w:rStyle w:val="Hyperlink"/>
            <w:color w:val="6E6E73"/>
            <w:sz w:val="18"/>
            <w:szCs w:val="18"/>
          </w:rPr>
          <w:t xml:space="preserve">https://offision.com/help/en/signage/event-list/</w:t>
        </w:r>
      </w:hyperlink>
    </w:p>
    <w:p>
      <w:pPr>
        <w:spacing w:after="160"/>
      </w:pPr>
      <w:r>
        <w:t xml:space="preserve">What's on: the events published in </w:t>
      </w:r>
      <w:r>
        <w:rPr>
          <w:b/>
          <w:bCs/>
        </w:rPr>
        <w:t xml:space="preserve">Events</w:t>
      </w:r>
      <w:r>
        <w:t xml:space="preserve">, as a list that pages through
itself. Bookings and events are different things — a booking reserves a room,
an event is the published happening people attend — and this widget shows the
latter.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19450"/>
            <wp:effectExtent t="0" r="0" b="0" l="0"/>
            <wp:docPr id="1" name="widget-event-list-en" descr="The Event list on the main stage." title="The Event list on the main stag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Event list on the main stage.</w:t>
      </w:r>
    </w:p>
    <w:p>
      <w:pPr>
        <w:spacing w:after="160"/>
      </w:pPr>
      <w:r>
        <w:rPr>
          <w:b/>
          <w:bCs/>
        </w:rPr>
        <w:t xml:space="preserve">Can go on:</w:t>
      </w:r>
      <w:r>
        <w:t xml:space="preserve"> Main stage · Side widgets</w:t>
      </w:r>
    </w:p>
    <w:p>
      <w:pPr>
        <w:pStyle w:val="Heading2"/>
      </w:pPr>
      <w:r>
        <w:t xml:space="preserve">Settings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450"/>
        <w:gridCol w:w="3955"/>
        <w:gridCol w:w="3955"/>
      </w:tblGrid>
      <w:tr>
        <w:trPr>
          <w:cantSplit/>
          <w:tblHeader/>
        </w:trPr>
        <w:tc>
          <w:tcPr>
            <w:tcW w:type="dxa" w:w="145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395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395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1450"/>
          </w:tcPr>
          <w:p>
            <w:pPr>
              <w:spacing w:after="0"/>
            </w:pPr>
            <w:r>
              <w:rPr>
                <w:b/>
                <w:bCs/>
              </w:rPr>
              <w:t xml:space="preserve">Resources</w:t>
            </w:r>
          </w:p>
        </w:tc>
        <w:tc>
          <w:tcPr>
            <w:tcW w:type="dxa" w:w="3955"/>
          </w:tcPr>
          <w:p>
            <w:pPr>
              <w:spacing w:after="0"/>
            </w:pPr>
            <w:r>
              <w:t xml:space="preserve">Which venues' events appear: </w:t>
            </w:r>
            <w:r>
              <w:rPr>
                <w:b/>
                <w:bCs/>
              </w:rPr>
              <w:t xml:space="preserve">Follow device location</w:t>
            </w:r>
            <w:r>
              <w:t xml:space="preserve">, </w:t>
            </w:r>
            <w:r>
              <w:rPr>
                <w:b/>
                <w:bCs/>
              </w:rPr>
              <w:t xml:space="preserve">All resources</w:t>
            </w:r>
            <w:r>
              <w:t xml:space="preserve">, </w:t>
            </w:r>
            <w:r>
              <w:rPr>
                <w:b/>
                <w:bCs/>
              </w:rPr>
              <w:t xml:space="preserve">By building</w:t>
            </w:r>
            <w:r>
              <w:t xml:space="preserve">, </w:t>
            </w:r>
            <w:r>
              <w:rPr>
                <w:b/>
                <w:bCs/>
              </w:rPr>
              <w:t xml:space="preserve">By floor</w:t>
            </w:r>
            <w:r>
              <w:t xml:space="preserve"> or </w:t>
            </w:r>
            <w:r>
              <w:rPr>
                <w:b/>
                <w:bCs/>
              </w:rPr>
              <w:t xml:space="preserve">Specific resources</w:t>
            </w:r>
            <w:r>
              <w:t xml:space="preserve">, with a matching picker</w:t>
            </w:r>
          </w:p>
        </w:tc>
        <w:tc>
          <w:tcPr>
            <w:tcW w:type="dxa" w:w="3955"/>
          </w:tcPr>
          <w:p>
            <w:pPr>
              <w:spacing w:after="0"/>
            </w:pPr>
            <w:r>
              <w:t xml:space="preserve">The screen stands at one venue and should only announce what happens there</w:t>
            </w:r>
          </w:p>
        </w:tc>
      </w:tr>
      <w:tr>
        <w:trPr>
          <w:cantSplit/>
        </w:trPr>
        <w:tc>
          <w:tcPr>
            <w:tcW w:type="dxa" w:w="1450"/>
          </w:tcPr>
          <w:p>
            <w:pPr>
              <w:spacing w:after="0"/>
            </w:pPr>
            <w:r>
              <w:rPr>
                <w:b/>
                <w:bCs/>
              </w:rPr>
              <w:t xml:space="preserve">Type</w:t>
            </w:r>
          </w:p>
        </w:tc>
        <w:tc>
          <w:tcPr>
            <w:tcW w:type="dxa" w:w="3955"/>
          </w:tcPr>
          <w:p>
            <w:pPr>
              <w:spacing w:after="0"/>
            </w:pPr>
            <w:r>
              <w:t xml:space="preserve">Narrows the venues by resource type; empty means </w:t>
            </w:r>
            <w:r>
              <w:rPr>
                <w:b/>
                <w:bCs/>
              </w:rPr>
              <w:t xml:space="preserve">Any resource type</w:t>
            </w:r>
          </w:p>
        </w:tc>
        <w:tc>
          <w:tcPr>
            <w:tcW w:type="dxa" w:w="3955"/>
          </w:tcPr>
          <w:p>
            <w:pPr>
              <w:spacing w:after="0"/>
            </w:pPr>
            <w:r>
              <w:t xml:space="preserve">Only events held in rooms, say</w:t>
            </w:r>
          </w:p>
        </w:tc>
      </w:tr>
      <w:tr>
        <w:trPr>
          <w:cantSplit/>
        </w:trPr>
        <w:tc>
          <w:tcPr>
            <w:tcW w:type="dxa" w:w="1450"/>
          </w:tcPr>
          <w:p>
            <w:pPr>
              <w:spacing w:after="0"/>
            </w:pPr>
            <w:r>
              <w:rPr>
                <w:b/>
                <w:bCs/>
              </w:rPr>
              <w:t xml:space="preserve">Days ahead</w:t>
            </w:r>
          </w:p>
        </w:tc>
        <w:tc>
          <w:tcPr>
            <w:tcW w:type="dxa" w:w="3955"/>
          </w:tcPr>
          <w:p>
            <w:pPr>
              <w:spacing w:after="0"/>
            </w:pPr>
            <w:r>
              <w:t xml:space="preserve">How many days of events the list looks into</w:t>
            </w:r>
          </w:p>
        </w:tc>
        <w:tc>
          <w:tcPr>
            <w:tcW w:type="dxa" w:w="3955"/>
          </w:tcPr>
          <w:p>
            <w:pPr>
              <w:spacing w:after="0"/>
            </w:pPr>
            <w:r>
              <w:t xml:space="preserve">A screen that should tease the whole week, not just today</w:t>
            </w:r>
          </w:p>
        </w:tc>
      </w:tr>
      <w:tr>
        <w:trPr>
          <w:cantSplit/>
        </w:trPr>
        <w:tc>
          <w:tcPr>
            <w:tcW w:type="dxa" w:w="1450"/>
          </w:tcPr>
          <w:p>
            <w:pPr>
              <w:spacing w:after="0"/>
            </w:pPr>
            <w:r>
              <w:rPr>
                <w:b/>
                <w:bCs/>
              </w:rPr>
              <w:t xml:space="preserve">Seconds per page</w:t>
            </w:r>
          </w:p>
        </w:tc>
        <w:tc>
          <w:tcPr>
            <w:tcW w:type="dxa" w:w="3955"/>
          </w:tcPr>
          <w:p>
            <w:pPr>
              <w:spacing w:after="0"/>
            </w:pPr>
            <w:r>
              <w:t xml:space="preserve">How long each page holds before the next</w:t>
            </w:r>
          </w:p>
        </w:tc>
        <w:tc>
          <w:tcPr>
            <w:tcW w:type="dxa" w:w="3955"/>
          </w:tcPr>
          <w:p>
            <w:pPr>
              <w:spacing w:after="0"/>
            </w:pPr>
            <w:r>
              <w:t xml:space="preserve">Longer pages for a list people read from a distance</w:t>
            </w:r>
          </w:p>
        </w:tc>
      </w:tr>
      <w:tr>
        <w:trPr>
          <w:cantSplit/>
        </w:trPr>
        <w:tc>
          <w:tcPr>
            <w:tcW w:type="dxa" w:w="1450"/>
          </w:tcPr>
          <w:p>
            <w:pPr>
              <w:spacing w:after="0"/>
            </w:pPr>
            <w:r>
              <w:rPr>
                <w:b/>
                <w:bCs/>
              </w:rPr>
              <w:t xml:space="preserve">Show event posters</w:t>
            </w:r>
          </w:p>
        </w:tc>
        <w:tc>
          <w:tcPr>
            <w:tcW w:type="dxa" w:w="3955"/>
          </w:tcPr>
          <w:p>
            <w:pPr>
              <w:spacing w:after="0"/>
            </w:pPr>
            <w:r>
              <w:t xml:space="preserve">The event's poster image on its row</w:t>
            </w:r>
          </w:p>
        </w:tc>
        <w:tc>
          <w:tcPr>
            <w:tcW w:type="dxa" w:w="3955"/>
          </w:tcPr>
          <w:p>
            <w:pPr>
              <w:spacing w:after="0"/>
            </w:pPr>
            <w:r>
              <w:t xml:space="preserve">Off for a dense, text-first list</w:t>
            </w:r>
          </w:p>
        </w:tc>
      </w:tr>
      <w:tr>
        <w:trPr>
          <w:cantSplit/>
        </w:trPr>
        <w:tc>
          <w:tcPr>
            <w:tcW w:type="dxa" w:w="1450"/>
          </w:tcPr>
          <w:p>
            <w:pPr>
              <w:spacing w:after="0"/>
            </w:pPr>
            <w:r>
              <w:rPr>
                <w:b/>
                <w:bCs/>
              </w:rPr>
              <w:t xml:space="preserve">Show venue</w:t>
            </w:r>
          </w:p>
        </w:tc>
        <w:tc>
          <w:tcPr>
            <w:tcW w:type="dxa" w:w="3955"/>
          </w:tcPr>
          <w:p>
            <w:pPr>
              <w:spacing w:after="0"/>
            </w:pPr>
            <w:r>
              <w:t xml:space="preserve">Where each event happens</w:t>
            </w:r>
          </w:p>
        </w:tc>
        <w:tc>
          <w:tcPr>
            <w:tcW w:type="dxa" w:w="3955"/>
          </w:tcPr>
          <w:p>
            <w:pPr>
              <w:spacing w:after="0"/>
            </w:pPr>
            <w:r>
              <w:t xml:space="preserve">Off when everything is in the one hall the screen stands in</w:t>
            </w:r>
          </w:p>
        </w:tc>
      </w:tr>
      <w:tr>
        <w:trPr>
          <w:cantSplit/>
        </w:trPr>
        <w:tc>
          <w:tcPr>
            <w:tcW w:type="dxa" w:w="1450"/>
          </w:tcPr>
          <w:p>
            <w:pPr>
              <w:spacing w:after="0"/>
            </w:pPr>
            <w:r>
              <w:rPr>
                <w:b/>
                <w:bCs/>
              </w:rPr>
              <w:t xml:space="preserve">Show status</w:t>
            </w:r>
          </w:p>
        </w:tc>
        <w:tc>
          <w:tcPr>
            <w:tcW w:type="dxa" w:w="3955"/>
          </w:tcPr>
          <w:p>
            <w:pPr>
              <w:spacing w:after="0"/>
            </w:pPr>
            <w:r>
              <w:t xml:space="preserve">The event's status on its row</w:t>
            </w:r>
          </w:p>
        </w:tc>
        <w:tc>
          <w:tcPr>
            <w:tcW w:type="dxa" w:w="3955"/>
          </w:tcPr>
          <w:p>
            <w:pPr>
              <w:spacing w:after="0"/>
            </w:pPr>
            <w:r>
              <w:t xml:space="preserve">Off where every listed event is simply upcoming</w:t>
            </w:r>
          </w:p>
        </w:tc>
      </w:tr>
      <w:tr>
        <w:trPr>
          <w:cantSplit/>
        </w:trPr>
        <w:tc>
          <w:tcPr>
            <w:tcW w:type="dxa" w:w="1450"/>
          </w:tcPr>
          <w:p>
            <w:pPr>
              <w:spacing w:after="0"/>
            </w:pPr>
            <w:r>
              <w:rPr>
                <w:b/>
                <w:bCs/>
              </w:rPr>
              <w:t xml:space="preserve">Show organizer</w:t>
            </w:r>
          </w:p>
        </w:tc>
        <w:tc>
          <w:tcPr>
            <w:tcW w:type="dxa" w:w="3955"/>
          </w:tcPr>
          <w:p>
            <w:pPr>
              <w:spacing w:after="0"/>
            </w:pPr>
            <w:r>
              <w:t xml:space="preserve">Who runs the event</w:t>
            </w:r>
          </w:p>
        </w:tc>
        <w:tc>
          <w:tcPr>
            <w:tcW w:type="dxa" w:w="3955"/>
          </w:tcPr>
          <w:p>
            <w:pPr>
              <w:spacing w:after="0"/>
            </w:pPr>
            <w:r>
              <w:t xml:space="preserve">On when the audience picks sessions by speaker or host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What this does not control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Which events exist.</w:t>
      </w:r>
      <w:r>
        <w:t xml:space="preserve"> The list shows the events published in </w:t>
      </w:r>
      <w:r>
        <w:rPr>
          <w:b/>
          <w:bCs/>
        </w:rPr>
        <w:t xml:space="preserve">Events</w:t>
      </w:r>
      <w:r>
        <w:t xml:space="preserve"> —
writing, scheduling and cancelling them happens there.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Its size and colour.</w:t>
      </w:r>
      <w:r>
        <w:t xml:space="preserve"> Font size, appearance and widget background come
from the whole design — see
</w:t>
      </w:r>
      <w:hyperlink w:history="1" r:id="rIdg-1hmqhjmiiupoask8ppr">
        <w:r>
          <w:rPr>
            <w:rStyle w:val="Hyperlink"/>
          </w:rPr>
          <w:t xml:space="preserve">Widgets and the places they go</w:t>
        </w:r>
      </w:hyperlink>
      <w:r>
        <w:t xml:space="preserve">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4radxmby6zuee8cieb9s" Type="http://schemas.openxmlformats.org/officeDocument/2006/relationships/hyperlink" Target="https://offision.com/help/en/signage/event-list/" TargetMode="External"/><Relationship Id="rIdg-1hmqhjmiiupoask8ppr" Type="http://schemas.openxmlformats.org/officeDocument/2006/relationships/hyperlink" Target="../widgets-and-places/" TargetMode="External"/><Relationship Id="rId7" Type="http://schemas.openxmlformats.org/officeDocument/2006/relationships/image" Target="media/90fe568032868fbf4598960bac6b5fc80bba741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Event list widget</dc:title>
  <dc:creator>Offision</dc:creator>
  <cp:lastModifiedBy>Un-named</cp:lastModifiedBy>
  <cp:revision>1</cp:revision>
  <dcterms:created xsi:type="dcterms:W3CDTF">2026-10-23T17:31:45.247Z</dcterms:created>
  <dcterms:modified xsi:type="dcterms:W3CDTF">2026-10-23T17:31:45.247Z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