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What the staff name card is, and who can see it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A public contact page for every staff member, turned on once by the company and published one person at a time. What a card carries, which line the company sets, and why that line is not the company's address.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2026-08-26</w:t>
      </w:r>
      <w:r>
        <w:rPr>
          <w:color w:val="6E6E73"/>
          <w:sz w:val="18"/>
          <w:szCs w:val="18"/>
        </w:rPr>
        <w:t xml:space="preserve">   ·   </w:t>
      </w:r>
      <w:hyperlink w:history="1" r:id="rIdduaclhs7do6wxeky3_fei">
        <w:r>
          <w:rPr>
            <w:rStyle w:val="Hyperlink"/>
            <w:color w:val="6E6E73"/>
            <w:sz w:val="18"/>
            <w:szCs w:val="18"/>
          </w:rPr>
          <w:t xml:space="preserve">https://offision.com/help/en/integrations/what-the-staff-name-card-is/</w:t>
        </w:r>
      </w:hyperlink>
    </w:p>
    <w:p>
      <w:pPr>
        <w:spacing w:after="160"/>
      </w:pPr>
      <w:r>
        <w:t xml:space="preserve">The name card is a Marketplace add-on that gives every staff member a public page
carrying their work contact details — one they hand over by letting somebody scan
a QR code off their phone.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771775"/>
            <wp:effectExtent t="0" r="0" b="0" l="0"/>
            <wp:docPr id="1" name="name-card-marketplace-tile" descr="The Name card tile, under Staff engagement in the Marketplace." title="The Name card tile, under Staff engagement in the Marketpla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Name card tile, under Staff engagement in the Marketplace.</w:t>
      </w:r>
    </w:p>
    <w:p>
      <w:pPr>
        <w:spacing w:after="160"/>
      </w:pPr>
      <w:r>
        <w:rPr>
          <w:b/>
          <w:bCs/>
        </w:rPr>
        <w:t xml:space="preserve">Two switches stand between a card and anybody seeing it, and they belong to
different people.</w:t>
      </w:r>
      <w:r>
        <w:t xml:space="preserve"> The company turns the plugin on once, here in the Marketplace.
Each member of staff then turns on </w:t>
      </w:r>
      <w:r>
        <w:rPr>
          <w:b/>
          <w:bCs/>
        </w:rPr>
        <w:t xml:space="preserve">Publish my name card</w:t>
      </w:r>
      <w:r>
        <w:t xml:space="preserve"> for their own card.
Until both are on, the link opens a page saying the card isn't available.</w:t>
      </w:r>
    </w:p>
    <w:p>
      <w:pPr>
        <w:spacing w:after="160"/>
      </w:pPr>
      <w:r>
        <w:t xml:space="preserve">That split is the part worth understanding first: turning the plugin on publishes
nobody. It gives everyone the ability to publish and no more, so no one's details
go public because an administrator flipped a switch.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marketplace/apps (Integrations)</w:t>
      </w:r>
    </w:p>
    <w:p>
      <w:pPr>
        <w:pStyle w:val="Heading2"/>
      </w:pPr>
      <w:r>
        <w:t xml:space="preserve">What a card carries</w:t>
      </w:r>
    </w:p>
    <w:p>
      <w:pPr>
        <w:spacing w:after="160"/>
      </w:pPr>
      <w:r>
        <w:t xml:space="preserve">The company logo and company name, then the person's photo, display name, title
and department, and rows for their mobile, email, website, LinkedIn, office
address and a short bio.</w:t>
      </w:r>
    </w:p>
    <w:p>
      <w:pPr>
        <w:spacing w:after="160"/>
      </w:pPr>
      <w:r>
        <w:t xml:space="preserve">A person can replace all of that with a </w:t>
      </w:r>
      <w:r>
        <w:rPr>
          <w:b/>
          <w:bCs/>
        </w:rPr>
        <w:t xml:space="preserve">Card image</w:t>
      </w:r>
      <w:r>
        <w:t xml:space="preserve"> of their own — a front,
and optionally a back. Where they have, that image </w:t>
      </w:r>
      <w:r>
        <w:rPr>
          <w:i/>
          <w:iCs/>
        </w:rPr>
        <w:t xml:space="preserve">is</w:t>
      </w:r>
      <w:r>
        <w:t xml:space="preserve"> the card everywhere the
card appears, including the preview that unfurls when the link is pasted into a
chat.</w:t>
      </w:r>
    </w:p>
    <w:p>
      <w:pPr>
        <w:pStyle w:val="Heading2"/>
      </w:pPr>
      <w:r>
        <w:t xml:space="preserve">The company's line — and the address it is not</w:t>
      </w:r>
    </w:p>
    <w:p>
      <w:pPr>
        <w:spacing w:after="160"/>
      </w:pPr>
      <w:r>
        <w:rPr>
          <w:b/>
          <w:bCs/>
        </w:rPr>
        <w:t xml:space="preserve">Company info</w:t>
      </w:r>
      <w:r>
        <w:t xml:space="preserve">, in the plugin's own dialog, holds </w:t>
      </w:r>
      <w:r>
        <w:rPr>
          <w:b/>
          <w:bCs/>
        </w:rPr>
        <w:t xml:space="preserve">Company address</w:t>
      </w:r>
      <w:r>
        <w:t xml:space="preserve"> and
</w:t>
      </w:r>
      <w:r>
        <w:rPr>
          <w:b/>
          <w:bCs/>
        </w:rPr>
        <w:t xml:space="preserve">Company website</w:t>
      </w:r>
      <w:r>
        <w:t xml:space="preserve">. These are two fields belonging to this plugin: one line,
printed on every card.</w:t>
      </w:r>
    </w:p>
    <w:p>
      <w:pPr>
        <w:spacing w:after="160"/>
      </w:pPr>
      <w:r>
        <w:t xml:space="preserve">They are </w:t>
      </w:r>
      <w:r>
        <w:rPr>
          <w:b/>
          <w:bCs/>
        </w:rPr>
        <w:t xml:space="preserve">not</w:t>
      </w:r>
      <w:r>
        <w:t xml:space="preserve"> where Offision keeps the company's address. Nothing else reads
them — not visiting emails, not printed badges, not the map link a visitor is
sent. Each site's address is on its building, under </w:t>
      </w:r>
      <w:r>
        <w:rPr>
          <w:b/>
          <w:bCs/>
        </w:rPr>
        <w:t xml:space="preserve">Directory</w:t>
      </w:r>
      <w:r>
        <w:t xml:space="preserve"> ›
</w:t>
      </w:r>
      <w:r>
        <w:rPr>
          <w:b/>
          <w:bCs/>
        </w:rPr>
        <w:t xml:space="preserve">Locations</w:t>
      </w:r>
      <w:r>
        <w:t xml:space="preserve">, and that is the address Offision uses everywhere else. See
</w:t>
      </w:r>
      <w:hyperlink w:history="1" r:id="rIduax3kgdzotynvu63x0noi">
        <w:r>
          <w:rPr>
            <w:rStyle w:val="Hyperlink"/>
          </w:rPr>
          <w:t xml:space="preserve">Where your company's name, address and logo are set</w:t>
        </w:r>
      </w:hyperlink>
      <w:r>
        <w:t xml:space="preserve">.</w:t>
      </w:r>
    </w:p>
    <w:p>
      <w:pPr>
        <w:spacing w:after="160"/>
      </w:pPr>
      <w:r>
        <w:rPr>
          <w:b/>
          <w:bCs/>
        </w:rPr>
        <w:t xml:space="preserve">Fields staff can edit</w:t>
      </w:r>
      <w:r>
        <w:t xml:space="preserve"> then decides which fields a person may replace with
their own value. A field the company keeps to itself shows as </w:t>
      </w:r>
      <w:r>
        <w:rPr>
          <w:b/>
          <w:bCs/>
        </w:rPr>
        <w:t xml:space="preserve">Locked</w:t>
      </w:r>
      <w:r>
        <w:t xml:space="preserve"> on the
staff form, carrying the company's value.</w:t>
      </w:r>
    </w:p>
    <w:p>
      <w:pPr>
        <w:pStyle w:val="Heading2"/>
      </w:pPr>
      <w:r>
        <w:t xml:space="preserve">What this does not control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 publishes nobody's card.</w:t>
      </w:r>
      <w:r>
        <w:t xml:space="preserve"> Each person publishes their own, and can
unpublish it again whenever they like.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An override is card-only.</w:t>
      </w:r>
      <w:r>
        <w:t xml:space="preserve"> Someone changing their title on their card does
not change their user record or their directory entry.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 does not reach building addresses, visiting emails or printed badges.</w:t>
      </w:r>
      <w:r>
        <w:t xml:space="preserve">
Those carry the building's address and the company name, and are set elsewhere.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recipient gets a page, not an account.</w:t>
      </w:r>
      <w:r>
        <w:t xml:space="preserve"> The public card is read-only and
opens without signing in; there is nothing on it to reply to beyond the contact
rows themselves.</w:t>
      </w:r>
    </w:p>
    <w:p>
      <w:pPr>
        <w:spacing w:after="160"/>
      </w:pPr>
      <w:r>
        <w:rPr>
          <w:b/>
          <w:bCs/>
        </w:rPr>
        <w:t xml:space="preserve">Root access only:</w:t>
      </w:r>
      <w:r>
        <w:t xml:space="preserve">
The Marketplace is a root-only page. If it is missing from your console, sign in
as a root administrator.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duaclhs7do6wxeky3_fei" Type="http://schemas.openxmlformats.org/officeDocument/2006/relationships/hyperlink" Target="https://offision.com/help/en/integrations/what-the-staff-name-card-is/" TargetMode="External"/><Relationship Id="rIduax3kgdzotynvu63x0noi" Type="http://schemas.openxmlformats.org/officeDocument/2006/relationships/hyperlink" Target="../../system/where-company-name-address-and-logo-are-set/" TargetMode="External"/><Relationship Id="rId7" Type="http://schemas.openxmlformats.org/officeDocument/2006/relationships/image" Target="media/806eef13486586df9c6123c862528b74d64713f1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 the staff name card is, and who can see it</dc:title>
  <dc:creator>Offision</dc:creator>
  <cp:lastModifiedBy>Un-named</cp:lastModifiedBy>
  <cp:revision>1</cp:revision>
  <dcterms:created xsi:type="dcterms:W3CDTF">2026-09-08T10:20:21.989Z</dcterms:created>
  <dcterms:modified xsi:type="dcterms:W3CDTF">2026-09-08T10:20:21.989Z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