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Logitech sensor data around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place a synced Logitech device's readings surface — the device, its space, the history chart, device monitoring, the booking calendar and signage — and why this connection has no device controls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-efho6xbparlfnqkd5nyp">
        <w:r>
          <w:rPr>
            <w:rStyle w:val="Hyperlink"/>
            <w:color w:val="6E6E73"/>
            <w:sz w:val="18"/>
            <w:szCs w:val="18"/>
          </w:rPr>
          <w:t xml:space="preserve">https://offision.com/help/en/integrations/see-logitech-sensor-data/</w:t>
        </w:r>
      </w:hyperlink>
    </w:p>
    <w:p>
      <w:pPr>
        <w:spacing w:after="160"/>
      </w:pPr>
      <w:r>
        <w:t xml:space="preserve">Once a Logitech device is synced, its readings stop belonging to the device.
They land on the space it sits in, roll up to the room and floor, and surface
from there — each place answering a different question.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(Platform integration)</w:t>
      </w:r>
    </w:p>
    <w:p>
      <w:pPr>
        <w:pStyle w:val="Heading2"/>
      </w:pPr>
      <w:r>
        <w:t xml:space="preserve">On the device — is it healthy right now</w:t>
      </w:r>
    </w:p>
    <w:p>
      <w:pPr>
        <w:spacing w:after="160"/>
      </w:pPr>
      <w:r>
        <w:t xml:space="preserve">The device's own page shows the live picture: online state, serial number, when
it last reported, and a </w:t>
      </w:r>
      <w:r>
        <w:rPr>
          <w:b/>
          <w:bCs/>
        </w:rPr>
        <w:t xml:space="preserve">Sensor data</w:t>
      </w:r>
      <w:r>
        <w:t xml:space="preserve"> tile per reading. This is the page for
</w:t>
      </w:r>
      <w:r>
        <w:rPr>
          <w:i/>
          <w:iCs/>
        </w:rPr>
        <w:t xml:space="preserve">this sensor is behaving strangely</w:t>
      </w:r>
      <w:r>
        <w:t xml:space="preserve">; everything below is about the room.</w:t>
      </w:r>
    </w:p>
    <w:p>
      <w:pPr>
        <w:spacing w:after="160"/>
      </w:pPr>
      <w:r>
        <w:t xml:space="preserve">Only a 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has this page. For a Rally Bar, a Tap or
a Tap Scheduler the </w:t>
      </w:r>
      <w:r>
        <w:rPr>
          <w:b/>
          <w:bCs/>
        </w:rPr>
        <w:t xml:space="preserve">Status</w:t>
      </w:r>
      <w:r>
        <w:t xml:space="preserve"> entry is simply absent from the rail, because the
product reports no readings to show.</w:t>
      </w:r>
    </w:p>
    <w:p>
      <w:pPr>
        <w:pStyle w:val="Heading2"/>
      </w:pPr>
      <w:r>
        <w:t xml:space="preserve">On the space — what the room is reporting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Spaces</w:t>
      </w:r>
      <w:r>
        <w:t xml:space="preserve"> in the same dialog and pick one — the same rooms also have a page
of their own under </w:t>
      </w:r>
      <w:r>
        <w:rPr>
          <w:b/>
          <w:bCs/>
        </w:rPr>
        <w:t xml:space="preserve">Room Control</w:t>
      </w:r>
      <w:r>
        <w:t xml:space="preserve"> › </w:t>
      </w:r>
      <w:r>
        <w:rPr>
          <w:b/>
          <w:bCs/>
        </w:rPr>
        <w:t xml:space="preserve">Spaces</w:t>
      </w:r>
      <w:r>
        <w:t xml:space="preserve">. A space shows the latest
readings for the room as a whole, </w:t>
      </w:r>
      <w:r>
        <w:rPr>
          <w:b/>
          <w:bCs/>
        </w:rPr>
        <w:t xml:space="preserve">Devices in this space</w:t>
      </w:r>
      <w:r>
        <w:t xml:space="preserve">, and the row that
decides everything downstream: which bookable resource it feeds.</w:t>
      </w:r>
    </w:p>
    <w:p>
      <w:pPr>
        <w:spacing w:after="160"/>
      </w:pPr>
      <w:r>
        <w:t xml:space="preserve">This is also the page that always has a </w:t>
      </w:r>
      <w:r>
        <w:rPr>
          <w:b/>
          <w:bCs/>
        </w:rPr>
        <w:t xml:space="preserve">People</w:t>
      </w:r>
      <w:r>
        <w:t xml:space="preserve"> count and a </w:t>
      </w:r>
      <w:r>
        <w:rPr>
          <w:b/>
          <w:bCs/>
        </w:rPr>
        <w:t xml:space="preserve">State</w:t>
      </w:r>
      <w:r>
        <w:t xml:space="preserve">, even
when the only device in the room is an air sensor. The count comes from the room
in Logitech, not from any device — so look here for a headcount, never at a
device page.</w:t>
      </w:r>
    </w:p>
    <w:p>
      <w:pPr>
        <w:spacing w:after="160"/>
      </w:pPr>
      <w:r>
        <w:rPr>
          <w:b/>
          <w:bCs/>
        </w:rPr>
        <w:t xml:space="preserve">Unlinked data goes nowhere:</w:t>
      </w:r>
      <w:r>
        <w:t xml:space="preserve">
A space showing </w:t>
      </w:r>
      <w:r>
        <w:rPr>
          <w:b/>
          <w:bCs/>
        </w:rPr>
        <w:t xml:space="preserve">Not linked to a room</w:t>
      </w:r>
      <w:r>
        <w:t xml:space="preserve"> still collects readings, but nothing
downstream sees them — no calendar, no panel, no board. If a room's data seems
to have vanished from everywhere at once, check this row first.</w:t>
      </w:r>
    </w:p>
    <w:p>
      <w:pPr>
        <w:pStyle w:val="Heading2"/>
      </w:pPr>
      <w:r>
        <w:t xml:space="preserve">Back in time — View history</w:t>
      </w:r>
    </w:p>
    <w:p>
      <w:pPr>
        <w:spacing w:after="160"/>
      </w:pPr>
      <w:r>
        <w:t xml:space="preserve">Every sensor-data section carries </w:t>
      </w:r>
      <w:r>
        <w:rPr>
          <w:b/>
          <w:bCs/>
        </w:rPr>
        <w:t xml:space="preserve">View history</w:t>
      </w:r>
      <w:r>
        <w:t xml:space="preserve">, which opens the same chart
wherever you start from: pick a reading, pick a range, and see how it moved. This
is where a stuffy afternoon meeting room stops being an anecdote and becomes a
CO2 curve that peaks at the same hour every day.</w:t>
      </w:r>
    </w:p>
    <w:p>
      <w:pPr>
        <w:pStyle w:val="Heading2"/>
      </w:pPr>
      <w:r>
        <w:t xml:space="preserve">Across the estate — Device monitoring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Device monitoring</w:t>
      </w:r>
      <w:r>
        <w:t xml:space="preserve"> lists Logitech devices alongside every other
device family. This is the page for the morning sweep — is anything offline
anywhere — rather than for one room's story.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(Device monitoring)</w:t>
      </w:r>
    </w:p>
    <w:p>
      <w:pPr>
        <w:pStyle w:val="Heading2"/>
      </w:pPr>
      <w:r>
        <w:t xml:space="preserve">On the booking calendar — how the room was used</w:t>
      </w:r>
    </w:p>
    <w:p>
      <w:pPr>
        <w:spacing w:after="160"/>
      </w:pPr>
      <w:r>
        <w:t xml:space="preserve">This is what linking a space to a bookable resource is for. On the booking
calendar, a finished meeting's pop-up grows a usage summary: actual usage against
the booked slot, the peak number of people against the room's capacity, and a
people-over-time curve — the difference between a booked room and a used one,
measured rather than argued.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160"/>
      </w:pPr>
      <w:r>
        <w:t xml:space="preserve">That summary is a record, not an automation. A booking policy that checks a
meeting in or releases an empty room reads the </w:t>
      </w:r>
      <w:r>
        <w:rPr>
          <w:b/>
          <w:bCs/>
        </w:rPr>
        <w:t xml:space="preserve">device</w:t>
      </w:r>
      <w:r>
        <w:t xml:space="preserve"> bound to the resource,
so it works from a 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and from nothing else — the
room's own people count feeds the summary and the reports, never the check-in.</w:t>
      </w:r>
    </w:p>
    <w:p>
      <w:pPr>
        <w:pStyle w:val="Heading2"/>
      </w:pPr>
      <w:r>
        <w:t xml:space="preserve">On signage</w:t>
      </w:r>
    </w:p>
    <w:p>
      <w:pPr>
        <w:spacing w:after="160"/>
      </w:pPr>
      <w:r>
        <w:t xml:space="preserve">A board can carry the readings live — the info bar's people count and
air-quality chips, and the environment and occupancy widgets. The board reads the
floor and room its screen is bound to, so a linked Logitech room's numbers appear
on whatever screen stands there. Setting the bar up is a signage article:
</w:t>
      </w:r>
      <w:hyperlink w:history="1" r:id="rIdjc0ecsnxqkjgm8gwmnyie">
        <w:r>
          <w:rPr>
            <w:rStyle w:val="Hyperlink"/>
          </w:rPr>
          <w:t xml:space="preserve">The Info bar widget</w:t>
        </w:r>
      </w:hyperlink>
      <w:r>
        <w:t xml:space="preserve">.</w:t>
      </w:r>
    </w:p>
    <w:p>
      <w:pPr>
        <w:spacing w:after="160"/>
      </w:pPr>
      <w:r>
        <w:t xml:space="preserve">Air chips need a room with an air sensor behind them. A room whose only Logitech
hardware is a Rally Bar can show people and occupancy, but never temperature or
CO2 — there is nothing in the room measuring them.</w:t>
      </w:r>
    </w:p>
    <w:p>
      <w:pPr>
        <w:pStyle w:val="Heading2"/>
      </w:pPr>
      <w:r>
        <w:t xml:space="preserve">The controls Offision does not have</w:t>
      </w:r>
    </w:p>
    <w:p>
      <w:pPr>
        <w:spacing w:after="160"/>
      </w:pPr>
      <w:r>
        <w:t xml:space="preserve">Every other room-hardware connection in Offision offers at least a reboot.
Logitech Sync offers none, and this is a property of Logitech's API rather than
a setting somewhere: it is read-only, so there is no </w:t>
      </w:r>
      <w:r>
        <w:rPr>
          <w:b/>
          <w:bCs/>
        </w:rPr>
        <w:t xml:space="preserve">Controls</w:t>
      </w:r>
      <w:r>
        <w:t xml:space="preserve"> page on a
Logitech device, no resync, and no scheduled overnight reboot.</w:t>
      </w:r>
    </w:p>
    <w:p>
      <w:pPr>
        <w:spacing w:after="160"/>
      </w:pPr>
      <w:r>
        <w:t xml:space="preserve">Anything that changes the device — renaming it, restarting it, updating it — is
done in Logitech Sync. </w:t>
      </w:r>
      <w:r>
        <w:rPr>
          <w:b/>
          <w:bCs/>
        </w:rPr>
        <w:t xml:space="preserve">Open in Logitech Sync</w:t>
      </w:r>
      <w:r>
        <w:t xml:space="preserve">, on the device's page, is the
shortest way there, and it lands on that exact device.</w:t>
      </w:r>
    </w:p>
    <w:p>
      <w:pPr>
        <w:spacing w:after="160"/>
      </w:pPr>
      <w:r>
        <w:rPr>
          <w:b/>
          <w:bCs/>
        </w:rPr>
        <w:t xml:space="preserve">A rename in Logitech changes what Offision shows:</w:t>
      </w:r>
      <w:r>
        <w:t xml:space="preserve">
Because the product family is read from the device's name, renaming a device in
Logitech Sync can add or remove its air tiles at the next sync. Keep the product
word in the name — see
</w:t>
      </w:r>
      <w:hyperlink w:history="1" r:id="rIdcaz2zqsvgqhibftd7lstp">
        <w:r>
          <w:rPr>
            <w:rStyle w:val="Hyperlink"/>
          </w:rPr>
          <w:t xml:space="preserve">What Logitech Sync brings into Offision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fho6xbparlfnqkd5nyp" Type="http://schemas.openxmlformats.org/officeDocument/2006/relationships/hyperlink" Target="https://offision.com/help/en/integrations/see-logitech-sensor-data/" TargetMode="External"/><Relationship Id="rIdjc0ecsnxqkjgm8gwmnyie" Type="http://schemas.openxmlformats.org/officeDocument/2006/relationships/hyperlink" Target="/en/signage/info-bar/" TargetMode="External"/><Relationship Id="rIdcaz2zqsvgqhibftd7lstp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Logitech sensor data around Offision</dc:title>
  <dc:creator>Offision</dc:creator>
  <cp:lastModifiedBy>Un-named</cp:lastModifiedBy>
  <cp:revision>1</cp:revision>
  <dcterms:created xsi:type="dcterms:W3CDTF">2026-09-24T11:23:36.474Z</dcterms:created>
  <dcterms:modified xsi:type="dcterms:W3CDTF">2026-09-24T11:23:36.474Z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