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Name card settings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in the name card's Marketplace dialog — the company line, the eleven switches deciding what staff may change, and the two share channels — with what each one does and when to change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hjgh2ii6n4r_mhz7_f3dn">
        <w:r>
          <w:rPr>
            <w:rStyle w:val="Hyperlink"/>
            <w:color w:val="6E6E73"/>
            <w:sz w:val="18"/>
            <w:szCs w:val="18"/>
          </w:rPr>
          <w:t xml:space="preserve">https://offision.com/help/en/integrations/name-card-settings-reference/</w:t>
        </w:r>
      </w:hyperlink>
    </w:p>
    <w:p>
      <w:pPr>
        <w:spacing w:after="160"/>
      </w:pPr>
      <w:r>
        <w:t xml:space="preserve">The </w:t>
      </w:r>
      <w:r>
        <w:rPr>
          <w:b/>
          <w:bCs/>
        </w:rPr>
        <w:t xml:space="preserve">Name card</w:t>
      </w:r>
      <w:r>
        <w:t xml:space="preserve"> tile in </w:t>
      </w:r>
      <w:r>
        <w:rPr>
          <w:b/>
          <w:bCs/>
        </w:rPr>
        <w:t xml:space="preserve">Integrations</w:t>
      </w:r>
      <w:r>
        <w:t xml:space="preserve"> › </w:t>
      </w:r>
      <w:r>
        <w:rPr>
          <w:b/>
          <w:bCs/>
        </w:rPr>
        <w:t xml:space="preserve">Marketplace</w:t>
      </w:r>
      <w:r>
        <w:t xml:space="preserve"> opens one dialog,
and everything the company decides about staff name cards is in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pStyle w:val="Heading2"/>
      </w:pPr>
      <w:r>
        <w:t xml:space="preserve">Turning it on and off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94"/>
        <w:gridCol w:w="3983"/>
        <w:gridCol w:w="3983"/>
      </w:tblGrid>
      <w:tr>
        <w:trPr>
          <w:cantSplit/>
          <w:tblHeader/>
        </w:trPr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Turn on name card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Gives every member of staff the ability to publish a card. Publishes none of them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Once, when the company adopts the feature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Disable feature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Takes every published card offline at once. The links stop resolving and each person's own settings are kept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Withdrawing the feature, or pausing it while the company line is wrong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settings below appear only while the feature is on; with it off, the dialog
shows the description and the button alone.</w:t>
      </w:r>
    </w:p>
    <w:p>
      <w:pPr>
        <w:pStyle w:val="Heading2"/>
      </w:pPr>
      <w:r>
        <w:t xml:space="preserve">Company info</w:t>
      </w:r>
    </w:p>
    <w:p>
      <w:pPr>
        <w:spacing w:after="160"/>
      </w:pPr>
      <w:r>
        <w:t xml:space="preserve">One line for the whole company, printed on every card.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9"/>
        <w:gridCol w:w="4040"/>
        <w:gridCol w:w="4040"/>
      </w:tblGrid>
      <w:tr>
        <w:trPr>
          <w:cantSplit/>
          <w:tblHeader/>
        </w:trPr>
        <w:tc>
          <w:tcPr>
            <w:tcW w:type="dxa" w:w="12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Company address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office address printed on every card, shown as its </w:t>
            </w:r>
            <w:r>
              <w:rPr>
                <w:b/>
                <w:bCs/>
              </w:rPr>
              <w:t xml:space="preserve">Office</w:t>
            </w:r>
            <w:r>
              <w:t xml:space="preserve"> row and linked to a map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company moves, or the cards should carry the head office rather than a site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Company website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address the card's </w:t>
            </w:r>
            <w:r>
              <w:rPr>
                <w:b/>
                <w:bCs/>
              </w:rPr>
              <w:t xml:space="preserve">Website</w:t>
            </w:r>
            <w:r>
              <w:t xml:space="preserve"> row points at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A rebrand, or a landing page meant for people who scan a card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Both start empty, and an empty field simply does not appear on the card.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pany-name-card-company-info" descr="Company info holds the company address and website." title="Company info holds the company address and webs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Company info holds the company address and website.</w:t>
      </w:r>
    </w:p>
    <w:p>
      <w:pPr>
        <w:pStyle w:val="Heading2"/>
      </w:pPr>
      <w:r>
        <w:t xml:space="preserve">Fields staff can edit</w:t>
      </w:r>
    </w:p>
    <w:p>
      <w:pPr>
        <w:spacing w:after="160"/>
      </w:pPr>
      <w:r>
        <w:t xml:space="preserve">Each switch decides one field. On, a person may replace it on their own card;
off, the company's value is used and the field shows as </w:t>
      </w:r>
      <w:r>
        <w:rPr>
          <w:b/>
          <w:bCs/>
        </w:rPr>
        <w:t xml:space="preserve">Locked</w:t>
      </w:r>
      <w:r>
        <w:t xml:space="preserve"> on their form.</w:t>
      </w:r>
    </w:p>
    <w:p>
      <w:pPr>
        <w:pStyle w:val="Heading3"/>
      </w:pPr>
      <w:r>
        <w:t xml:space="preserve">General information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129"/>
        <w:gridCol w:w="412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Company name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print a different company name from the account's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Off by default. Turn it on for a group trading under more than one name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Address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replace the company address with their own office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Staff sit in several offices and the card should say which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Website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point the website row somewhere else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A team with its own site or portfolio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Personal information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129"/>
        <w:gridCol w:w="412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Display name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set the name on the card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Off by default. On where people use a preferred or romanised name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Email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publish an address other than their sign-in one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A shared or role address is what customers should reach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Title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write their own job title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 by default; off where titles are governed by HR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Phone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set the number on the card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 by default — and required for a WhatsApp QR, which is built from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Department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write their own department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 by default; off where the directory is the source of truth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LinkedIn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add a LinkedIn profile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 by default; off where personal profiles are not for customers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Bio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Lets a person write a short bio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 by default; off where cards should stay uniform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Share channels</w:t>
      </w:r>
    </w:p>
    <w:p>
      <w:pPr>
        <w:spacing w:after="160"/>
      </w:pPr>
      <w:r>
        <w:t xml:space="preserve">Which targets the QR toggle on a staff card offers. </w:t>
      </w:r>
      <w:r>
        <w:rPr>
          <w:b/>
          <w:bCs/>
        </w:rPr>
        <w:t xml:space="preserve">Contact</w:t>
      </w:r>
      <w:r>
        <w:t xml:space="preserve">, which saves the
person to the scanner's phone, is always there and is not a setting.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55"/>
        <w:gridCol w:w="425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WhatsApp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Offers a QR that opens a WhatsApp chat with the person. On by default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Off where WhatsApp is not how the company talks to customers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LINE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Offers a QR that adds the person on LINE. Off by default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On in markets where LINE is the norm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 channel being on is only half of it — the tab is hidden for anyone who has not
entered the detail it addresses: a phone number for WhatsApp, a LINE id for LINE.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company's address of record.</w:t>
      </w:r>
      <w:r>
        <w:t xml:space="preserve"> </w:t>
      </w:r>
      <w:r>
        <w:rPr>
          <w:b/>
          <w:bCs/>
        </w:rPr>
        <w:t xml:space="preserve">Company address</w:t>
      </w:r>
      <w:r>
        <w:t xml:space="preserve"> here is printed on
cards and read by nothing else. Each site's address is on its building, under
</w:t>
      </w:r>
      <w:r>
        <w:rPr>
          <w:b/>
          <w:bCs/>
        </w:rPr>
        <w:t xml:space="preserve">Directory</w:t>
      </w:r>
      <w:r>
        <w:t xml:space="preserve"> › </w:t>
      </w:r>
      <w:r>
        <w:rPr>
          <w:b/>
          <w:bCs/>
        </w:rPr>
        <w:t xml:space="preserve">Locations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anybody's card is public.</w:t>
      </w:r>
      <w:r>
        <w:t xml:space="preserve"> Each person turns on </w:t>
      </w:r>
      <w:r>
        <w:rPr>
          <w:b/>
          <w:bCs/>
        </w:rPr>
        <w:t xml:space="preserve">Publish my name
card</w:t>
      </w:r>
      <w:r>
        <w:t xml:space="preserve"> for themselves.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user record.</w:t>
      </w:r>
      <w:r>
        <w:t xml:space="preserve"> A field a person overrides changes their card only, never
their directory entry.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Emails and printed badges.</w:t>
      </w:r>
      <w:r>
        <w:t xml:space="preserve"> Those carry the building's address and the
account name, and are set on their own pages.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jgh2ii6n4r_mhz7_f3dn" Type="http://schemas.openxmlformats.org/officeDocument/2006/relationships/hyperlink" Target="https://offision.com/help/en/integrations/name-card-settings-reference/" TargetMode="External"/><Relationship Id="rId7" Type="http://schemas.openxmlformats.org/officeDocument/2006/relationships/image" Target="media/796cc60a934675f016742133460da9123531aa4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card settings</dc:title>
  <dc:creator>Offision</dc:creator>
  <cp:lastModifiedBy>Un-named</cp:lastModifiedBy>
  <cp:revision>1</cp:revision>
  <dcterms:created xsi:type="dcterms:W3CDTF">2026-09-08T10:18:29.781Z</dcterms:created>
  <dcterms:modified xsi:type="dcterms:W3CDTF">2026-09-08T10:18:29.781Z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