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Connect Microsoft 365 in delegate mode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One Microsoft account signs in and Offision works through its calendar permission. No administrator needed, and nothing tenant-wide. About five minutes.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ytcb5kz4rzzutofabrmln">
        <w:r>
          <w:rPr>
            <w:rStyle w:val="Hyperlink"/>
            <w:color w:val="6E6E73"/>
            <w:sz w:val="18"/>
            <w:szCs w:val="18"/>
          </w:rPr>
          <w:t xml:space="preserve">https://offision.com/help/en/integrations/connect-microsoft-365-delegate-mode/</w:t>
        </w:r>
      </w:hyperlink>
    </w:p>
    <w:p>
      <w:pPr>
        <w:spacing w:after="160"/>
      </w:pPr>
      <w:r>
        <w:t xml:space="preserve">Delegate mode connects Microsoft 365 without asking anyone for tenant-wide approval.
One person signs in with their Microsoft account, and everything Offision does runs
on that account's calendar permission.</w:t>
      </w:r>
    </w:p>
    <w:p>
      <w:pPr>
        <w:spacing w:after="160"/>
      </w:pPr>
      <w:r>
        <w:t xml:space="preserve">That is the whole story of this mode, and it explains both its appeal and its limits.
Nothing is approved for the organisation, so nothing organisation-wide is possible:
rooms are added one address at a time, people are imported rather than synced, and
user groups are not available.</w:t>
      </w:r>
    </w:p>
    <w:p>
      <w:pPr>
        <w:spacing w:after="160"/>
      </w:pPr>
      <w:r>
        <w:t xml:space="preserve">If you want rooms and people to keep themselves up to date, you want
</w:t>
      </w:r>
      <w:hyperlink w:history="1" r:id="rId7w4xecinwnkrwnyqabqv3">
        <w:r>
          <w:rPr>
            <w:rStyle w:val="Hyperlink"/>
          </w:rPr>
          <w:t xml:space="preserve">application mode</w:t>
        </w:r>
      </w:hyperlink>
      <w:r>
        <w:t xml:space="preserve"> instead. See
</w:t>
      </w:r>
      <w:hyperlink w:history="1" r:id="rIdjfbb613_s51n9uiulfxgt">
        <w:r>
          <w:rPr>
            <w:rStyle w:val="Hyperlink"/>
          </w:rPr>
          <w:t xml:space="preserve">Which Microsoft 365 connection to choose</w:t>
        </w:r>
      </w:hyperlink>
      <w:r>
        <w:t xml:space="preserve"> for
the comparison.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0000"/>
            <wp:effectExtent t="0" r="0" b="0" l="0"/>
            <wp:docPr id="1" name="m365-delegate-mode" descr="One mailbox signs in, so calendars still sync both ways — but rooms and people are hand work, and user groups are not there at all." title="One mailbox signs in, so calendars still sync both ways — but rooms and people are hand work, and user groups are not there at al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mailbox signs in, so calendars still sync both ways — but rooms and people are hand work, and user groups are not there at all.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Decide </w:t>
      </w:r>
      <w:r>
        <w:rPr>
          <w:b/>
          <w:bCs/>
        </w:rPr>
        <w:t xml:space="preserve">which account signs in</w:t>
      </w:r>
      <w:r>
        <w:t xml:space="preserve"> before you start. Every room you add later must be
reachable from that account's calendar permission, and swapping it afterwards means
signing in again. A shared mailbox that already has access to your room calendars is
a better choice than a person who may leave.</w:t>
      </w:r>
    </w:p>
    <w:p>
      <w:pPr>
        <w:pStyle w:val="Heading2"/>
      </w:pPr>
      <w:r>
        <w:t xml:space="preserve">What to have ready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Microsoft 365 account that will act as the delegated account, and its password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email addresses of the room mailboxes you want to add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About five minutes</w:t>
      </w:r>
    </w:p>
    <w:p>
      <w:pPr>
        <w:pStyle w:val="Heading2"/>
      </w:pPr>
      <w:r>
        <w:t xml:space="preserve">1. Open the Microsoft 365 tile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(Integrations)</w:t>
      </w:r>
    </w:p>
    <w:p>
      <w:pPr>
        <w:spacing w:after="160"/>
      </w:pPr>
      <w:r>
        <w:t xml:space="preserve">Open the tile, choose </w:t>
      </w:r>
      <w:r>
        <w:rPr>
          <w:b/>
          <w:bCs/>
        </w:rPr>
        <w:t xml:space="preserve">Connect to Microsoft 365 account</w:t>
      </w:r>
      <w:r>
        <w:t xml:space="preserve">, then switch the mode
button to </w:t>
      </w:r>
      <w:r>
        <w:rPr>
          <w:b/>
          <w:bCs/>
        </w:rPr>
        <w:t xml:space="preserve">Delegate mode</w:t>
      </w:r>
      <w:r>
        <w:t xml:space="preserve">.</w:t>
      </w:r>
    </w:p>
    <w:p>
      <w:pPr>
        <w:pStyle w:val="Heading2"/>
      </w:pPr>
      <w:r>
        <w:t xml:space="preserve">2. Read the four lights before you continue</w:t>
      </w:r>
    </w:p>
    <w:p>
      <w:pPr>
        <w:spacing w:after="160"/>
      </w:pPr>
      <w:r>
        <w:t xml:space="preserve">Delegate mode shows one green light and three that are not: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960"/>
        <w:gridCol w:w="5400"/>
      </w:tblGrid>
      <w:tr>
        <w:trPr>
          <w:cantSplit/>
          <w:tblHeader/>
        </w:trPr>
        <w:tc>
          <w:tcPr>
            <w:tcW w:type="dxa" w:w="39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Light</w:t>
            </w:r>
          </w:p>
        </w:tc>
        <w:tc>
          <w:tcPr>
            <w:tcW w:type="dxa" w:w="54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Meaning</w:t>
            </w:r>
          </w:p>
        </w:tc>
      </w:tr>
      <w:tr>
        <w:trPr>
          <w:cantSplit/>
        </w:trPr>
        <w:tc>
          <w:tcPr>
            <w:tcW w:type="dxa" w:w="3960"/>
          </w:tcPr>
          <w:p>
            <w:pPr>
              <w:spacing w:after="0"/>
            </w:pPr>
            <w:r>
              <w:rPr>
                <w:b/>
                <w:bCs/>
              </w:rPr>
              <w:t xml:space="preserve">Calendar</w:t>
            </w:r>
            <w:r>
              <w:t xml:space="preserve"> — green</w:t>
            </w:r>
          </w:p>
        </w:tc>
        <w:tc>
          <w:tcPr>
            <w:tcW w:type="dxa" w:w="5400"/>
          </w:tcPr>
          <w:p>
            <w:pPr>
              <w:spacing w:after="0"/>
            </w:pPr>
            <w:r>
              <w:t xml:space="preserve">Synced automatically</w:t>
            </w:r>
          </w:p>
        </w:tc>
      </w:tr>
      <w:tr>
        <w:trPr>
          <w:cantSplit/>
        </w:trPr>
        <w:tc>
          <w:tcPr>
            <w:tcW w:type="dxa" w:w="3960"/>
          </w:tcPr>
          <w:p>
            <w:pPr>
              <w:spacing w:after="0"/>
            </w:pPr>
            <w:r>
              <w:rPr>
                <w:b/>
                <w:bCs/>
              </w:rPr>
              <w:t xml:space="preserve">Rooms</w:t>
            </w:r>
            <w:r>
              <w:t xml:space="preserve"> — amber</w:t>
            </w:r>
          </w:p>
        </w:tc>
        <w:tc>
          <w:tcPr>
            <w:tcW w:type="dxa" w:w="5400"/>
          </w:tcPr>
          <w:p>
            <w:pPr>
              <w:spacing w:after="0"/>
            </w:pPr>
            <w:r>
              <w:t xml:space="preserve">Add manually, no auto-sync</w:t>
            </w:r>
          </w:p>
        </w:tc>
      </w:tr>
      <w:tr>
        <w:trPr>
          <w:cantSplit/>
        </w:trPr>
        <w:tc>
          <w:tcPr>
            <w:tcW w:type="dxa" w:w="3960"/>
          </w:tcPr>
          <w:p>
            <w:pPr>
              <w:spacing w:after="0"/>
            </w:pPr>
            <w:r>
              <w:rPr>
                <w:b/>
                <w:bCs/>
              </w:rPr>
              <w:t xml:space="preserve">Users</w:t>
            </w:r>
            <w:r>
              <w:t xml:space="preserve"> — amber</w:t>
            </w:r>
          </w:p>
        </w:tc>
        <w:tc>
          <w:tcPr>
            <w:tcW w:type="dxa" w:w="5400"/>
          </w:tcPr>
          <w:p>
            <w:pPr>
              <w:spacing w:after="0"/>
            </w:pPr>
            <w:r>
              <w:t xml:space="preserve">Import manually, no auto-sync</w:t>
            </w:r>
          </w:p>
        </w:tc>
      </w:tr>
      <w:tr>
        <w:trPr>
          <w:cantSplit/>
        </w:trPr>
        <w:tc>
          <w:tcPr>
            <w:tcW w:type="dxa" w:w="3960"/>
          </w:tcPr>
          <w:p>
            <w:pPr>
              <w:spacing w:after="0"/>
            </w:pPr>
            <w:r>
              <w:rPr>
                <w:b/>
                <w:bCs/>
              </w:rPr>
              <w:t xml:space="preserve">User groups</w:t>
            </w:r>
            <w:r>
              <w:t xml:space="preserve"> — grey</w:t>
            </w:r>
          </w:p>
        </w:tc>
        <w:tc>
          <w:tcPr>
            <w:tcW w:type="dxa" w:w="5400"/>
          </w:tcPr>
          <w:p>
            <w:pPr>
              <w:spacing w:after="0"/>
            </w:pPr>
            <w:r>
              <w:t xml:space="preserve">Not available in delegate mode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029200" cy="3895725"/>
            <wp:effectExtent t="0" r="0" b="0" l="0"/>
            <wp:docPr id="1" name="m365-chooser-delegate" descr="Delegate mode: calendars sync, everything else is by hand." title="Delegate mode: calendars sync, everything else is by ha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Delegate mode: calendars sync, everything else is by hand.</w:t>
      </w:r>
    </w:p>
    <w:p>
      <w:pPr>
        <w:spacing w:after="160"/>
      </w:pPr>
      <w:r>
        <w:t xml:space="preserve">This is worth a moment now rather than a support ticket in a month. If any of those
amber or grey lights is a problem, stop here and use application mode.</w:t>
      </w:r>
    </w:p>
    <w:p>
      <w:pPr>
        <w:pStyle w:val="Heading2"/>
      </w:pPr>
      <w:r>
        <w:t xml:space="preserve">3. Sign in as the delegated account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Connect</w:t>
      </w:r>
      <w:r>
        <w:t xml:space="preserve">. Microsoft opens in a new window and asks you to sign in and to
allow Offision access to calendars.</w:t>
      </w:r>
    </w:p>
    <w:p>
      <w:pPr>
        <w:spacing w:after="160"/>
      </w:pPr>
      <w:r>
        <w:rPr>
          <w:b/>
          <w:bCs/>
        </w:rPr>
        <w:t xml:space="preserve">The account you sign in with becomes the delegated account.</w:t>
      </w:r>
      <w:r>
        <w:t xml:space="preserve"> Sign in as the account
you decided on in advance, not as whoever happens to be at the keyboard.</w:t>
      </w:r>
    </w:p>
    <w:p>
      <w:pPr>
        <w:spacing w:after="160"/>
      </w:pPr>
      <w:r>
        <w:t xml:space="preserve">When the window closes, the integration is listed.</w:t>
      </w:r>
    </w:p>
    <w:p>
      <w:pPr>
        <w:pStyle w:val="Heading2"/>
      </w:pPr>
      <w:r>
        <w:t xml:space="preserve">4. Add your rooms</w:t>
      </w:r>
    </w:p>
    <w:p>
      <w:pPr>
        <w:spacing w:after="160"/>
      </w:pPr>
      <w:r>
        <w:t xml:space="preserve">Rooms are added by mailbox address, from </w:t>
      </w:r>
      <w:r>
        <w:rPr>
          <w:b/>
          <w:bCs/>
        </w:rPr>
        <w:t xml:space="preserve">Connected resources</w:t>
      </w:r>
      <w:r>
        <w:t xml:space="preserve"> on the integration
card. The delegated account is shown at the top of that screen — this is also where
you renew or replace it later.</w:t>
      </w:r>
    </w:p>
    <w:p>
      <w:pPr>
        <w:spacing w:after="160"/>
      </w:pPr>
      <w:r>
        <w:t xml:space="preserve">Full detail is in </w:t>
      </w:r>
      <w:hyperlink w:history="1" r:id="rIdsas4vu_az22ew6ilakoat">
        <w:r>
          <w:rPr>
            <w:rStyle w:val="Hyperlink"/>
          </w:rPr>
          <w:t xml:space="preserve">Sync rooms from Microsoft 365</w:t>
        </w:r>
      </w:hyperlink>
      <w:r>
        <w:t xml:space="preserve">,
including the booking agent account you will need before anyone other than the
connected accounts can book.</w:t>
      </w:r>
    </w:p>
    <w:p>
      <w:pPr>
        <w:pStyle w:val="Heading2"/>
      </w:pPr>
      <w:r>
        <w:t xml:space="preserve">5. Check it worked both ways</w:t>
      </w:r>
    </w:p>
    <w:p>
      <w:pPr>
        <w:spacing w:after="160"/>
      </w:pPr>
      <w:r>
        <w:t xml:space="preserve">Book a room in Offision and confirm it appears in Outlook; then book the same room
from Outlook and confirm it appears in Offision.</w:t>
      </w:r>
    </w:p>
    <w:p>
      <w:pPr>
        <w:pStyle w:val="Heading2"/>
      </w:pPr>
      <w:r>
        <w:t xml:space="preserve">Keeping the delegated account alive</w:t>
      </w:r>
    </w:p>
    <w:p>
      <w:pPr>
        <w:spacing w:after="160"/>
      </w:pPr>
      <w:r>
        <w:t xml:space="preserve">The delegated account's sign-in is refreshed for you as long as it is used. If it
goes unused long enough, or the account's password changes, or the account is
disabled, the sign-in lapses and syncing stops.</w:t>
      </w:r>
    </w:p>
    <w:p>
      <w:pPr>
        <w:spacing w:after="160"/>
      </w:pPr>
      <w:r>
        <w:t xml:space="preserve">Use </w:t>
      </w:r>
      <w:r>
        <w:rPr>
          <w:b/>
          <w:bCs/>
        </w:rPr>
        <w:t xml:space="preserve">Renew</w:t>
      </w:r>
      <w:r>
        <w:t xml:space="preserve"> on the connected resources screen to sign in again. Replacing the
account with a different one does not disconnect your rooms — they keep syncing on
the new account's permission.</w:t>
      </w:r>
    </w:p>
    <w:p>
      <w:pPr>
        <w:spacing w:after="160"/>
      </w:pPr>
      <w:r>
        <w:t xml:space="preserve">You no longer have to notice this yourself. Offision probes each delegated
account, and when one has lapsed an </w:t>
      </w:r>
      <w:r>
        <w:rPr>
          <w:b/>
          <w:bCs/>
        </w:rPr>
        <w:t xml:space="preserve">Action required</w:t>
      </w:r>
      <w:r>
        <w:t xml:space="preserve"> card appears at the top of
the console's home page naming the account, why it stopped — </w:t>
      </w:r>
      <w:r>
        <w:rPr>
          <w:b/>
          <w:bCs/>
        </w:rPr>
        <w:t xml:space="preserve">Sign-in expired</w:t>
      </w:r>
      <w:r>
        <w:t xml:space="preserve">,
</w:t>
      </w:r>
      <w:r>
        <w:rPr>
          <w:b/>
          <w:bCs/>
        </w:rPr>
        <w:t xml:space="preserve">Access revoked</w:t>
      </w:r>
      <w:r>
        <w:t xml:space="preserve">, </w:t>
      </w:r>
      <w:r>
        <w:rPr>
          <w:b/>
          <w:bCs/>
        </w:rPr>
        <w:t xml:space="preserve">Verification required</w:t>
      </w:r>
      <w:r>
        <w:t xml:space="preserve">, </w:t>
      </w:r>
      <w:r>
        <w:rPr>
          <w:b/>
          <w:bCs/>
        </w:rPr>
        <w:t xml:space="preserve">Account unavailable</w:t>
      </w:r>
      <w:r>
        <w:t xml:space="preserve"> or </w:t>
      </w:r>
      <w:r>
        <w:rPr>
          <w:b/>
          <w:bCs/>
        </w:rPr>
        <w:t xml:space="preserve">Access
denied</w:t>
      </w:r>
      <w:r>
        <w:t xml:space="preserve"> — and how many rooms have stopped syncing because of it. It carries a
</w:t>
      </w:r>
      <w:r>
        <w:rPr>
          <w:b/>
          <w:bCs/>
        </w:rPr>
        <w:t xml:space="preserve">Sign in</w:t>
      </w:r>
      <w:r>
        <w:t xml:space="preserve"> button, and a </w:t>
      </w:r>
      <w:r>
        <w:rPr>
          <w:b/>
          <w:bCs/>
        </w:rPr>
        <w:t xml:space="preserve">Resync rooms</w:t>
      </w:r>
      <w:r>
        <w:t xml:space="preserve"> step that unlocks once the sign-in is
back. The card is not shown at all while every integration is healthy, so an
empty home page is the good outcome.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570"/>
        <w:gridCol w:w="5790"/>
      </w:tblGrid>
      <w:tr>
        <w:trPr>
          <w:cantSplit/>
          <w:tblHeader/>
        </w:trPr>
        <w:tc>
          <w:tcPr>
            <w:tcW w:type="dxa" w:w="35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57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Rooms stopped syncing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The delegated account's sign-in has lapsed. The </w:t>
            </w:r>
            <w:r>
              <w:rPr>
                <w:b/>
                <w:bCs/>
              </w:rPr>
              <w:t xml:space="preserve">Action required</w:t>
            </w:r>
            <w:r>
              <w:t xml:space="preserve"> card on the home page names the account and the reason — sign in there, then run </w:t>
            </w:r>
            <w:r>
              <w:rPr>
                <w:b/>
                <w:bCs/>
              </w:rPr>
              <w:t xml:space="preserve">Resync rooms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Everything stopped after a few months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The delegated account's stored sign-in lapsed. Renew it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A room will not add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The delegated account cannot open that mailbox's calendar. Grant it access in Microsoft 365, then try again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That room is already connected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The mailbox is already linked, possibly on another integration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User groups are greyed out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Not available in delegate mode — by design</w:t>
            </w:r>
          </w:p>
        </w:tc>
      </w:tr>
      <w:tr>
        <w:trPr>
          <w:cantSplit/>
        </w:trPr>
        <w:tc>
          <w:tcPr>
            <w:tcW w:type="dxa" w:w="3570"/>
          </w:tcPr>
          <w:p>
            <w:pPr>
              <w:spacing w:after="0"/>
            </w:pPr>
            <w:r>
              <w:t xml:space="preserve">No </w:t>
            </w:r>
            <w:r>
              <w:rPr>
                <w:b/>
                <w:bCs/>
              </w:rPr>
              <w:t xml:space="preserve">Synchronize users</w:t>
            </w:r>
            <w:r>
              <w:t xml:space="preserve"> on the card</w:t>
            </w:r>
          </w:p>
        </w:tc>
        <w:tc>
          <w:tcPr>
            <w:tcW w:type="dxa" w:w="5790"/>
          </w:tcPr>
          <w:p>
            <w:pPr>
              <w:spacing w:after="0"/>
            </w:pPr>
            <w:r>
              <w:t xml:space="preserve">Delegate mode imports people rather than syncing them; you get </w:t>
            </w:r>
            <w:r>
              <w:rPr>
                <w:b/>
                <w:bCs/>
              </w:rPr>
              <w:t xml:space="preserve">Connected users</w:t>
            </w:r>
            <w:r>
              <w:t xml:space="preserve"> instead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tcb5kz4rzzutofabrmln" Type="http://schemas.openxmlformats.org/officeDocument/2006/relationships/hyperlink" Target="https://offision.com/help/en/integrations/connect-microsoft-365-delegate-mode/" TargetMode="External"/><Relationship Id="rId7w4xecinwnkrwnyqabqv3" Type="http://schemas.openxmlformats.org/officeDocument/2006/relationships/hyperlink" Target="../connect-microsoft-365-application-mode/" TargetMode="External"/><Relationship Id="rIdjfbb613_s51n9uiulfxgt" Type="http://schemas.openxmlformats.org/officeDocument/2006/relationships/hyperlink" Target="../microsoft-365-connection-modes/" TargetMode="External"/><Relationship Id="rIdsas4vu_az22ew6ilakoat" Type="http://schemas.openxmlformats.org/officeDocument/2006/relationships/hyperlink" Target="../sync-rooms-from-microsoft-365/" TargetMode="External"/><Relationship Id="rId7" Type="http://schemas.openxmlformats.org/officeDocument/2006/relationships/image" Target="media/ffff27206364fd2a3395f4bdcdca15384f13e915.png"/><Relationship Id="rId8" Type="http://schemas.openxmlformats.org/officeDocument/2006/relationships/image" Target="media/48ffee81fd67c6ae2749479f67e51102e30f5b05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 Microsoft 365 in delegate mode</dc:title>
  <dc:creator>Offision</dc:creator>
  <cp:lastModifiedBy>Un-named</cp:lastModifiedBy>
  <cp:revision>1</cp:revision>
  <dcterms:created xsi:type="dcterms:W3CDTF">2026-09-09T10:19:40.139Z</dcterms:created>
  <dcterms:modified xsi:type="dcterms:W3CDTF">2026-09-09T10:19:40.139Z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