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Guest booking page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Configure a guest booking page’s five flows, public booking types, room order and layout, schedules, guest details, agreements and follow-up. Explains each editor tab and conditional controls; save the whole page and verify the published result.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g20gvls_zvrgulobp5f_g">
        <w:r>
          <w:rPr>
            <w:rStyle w:val="Hyperlink"/>
            <w:color w:val="6E6E73"/>
            <w:sz w:val="18"/>
            <w:szCs w:val="18"/>
          </w:rPr>
          <w:t xml:space="preserve">https://offision.com/help/en/guest-booking/guest-booking-page-settings-reference/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t xml:space="preserve">Open a page in Guest booking. Save publishes all tabs; preview does not.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general" descr="Page identity and flow." title="Page identity and f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Page identity and flow.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room" descr="Rooms and prices." title="Rooms and pr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Rooms and prices.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24375"/>
            <wp:effectExtent t="0" r="0" b="0" l="0"/>
            <wp:docPr id="1" name="guest-booking-reference-time" descr="Sessions and date limits." title="Sessions and date limi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Sessions and date limits.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confirm" descr="Verification, payment and agreements." title="Verification, payment and agreeme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Verification, payment and agreements.</w:t>
      </w:r>
    </w:p>
    <w:p>
      <w:pPr>
        <w:spacing w:after="160"/>
      </w:pPr>
      <w:r>
        <w:t xml:space="preserve">Configure rooms, licences, email and review policies separately. Approval, clashes, maintenance and licences apply independently of Apply room booking rules.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emails" descr="Emails and follow-up links." title="Emails and follow-up lin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Emails and follow-up links.</w:t>
      </w:r>
    </w:p>
    <w:p>
      <w:pPr>
        <w:pStyle w:val="Heading2"/>
      </w:pPr>
      <w:r>
        <w:t xml:space="preserve">General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Name in each page language.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Address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Guest link identifier; update shared links after changing it.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Booking flow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Five room, time, map or type-based flows; open More for the two type choices.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Introductory text, translated per language.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Language switch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Whether guests can switch offered languages.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Languages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Enabled page languages and one default.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Design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Style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Five coordinated presets or individual customization.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Logo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Page logo; removing an upload restores company fallback.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White backdrop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White plate behind the mark.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Banner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Show banner; its child choices apply while visible.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Background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Pattern, plain fill or cover image.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Mark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Page name, logo or none.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Align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Left or centre placement.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Step bar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Show progress and choose rail, bars, tabs or chevrons.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Colour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Page accent; also used on guest controls.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Appearance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Automatic, light or dark appearance.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Font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Choose the page font.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Apply to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Headings or all text.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Type</w:t>
      </w:r>
    </w:p>
    <w:p>
      <w:pPr>
        <w:spacing w:after="160"/>
      </w:pPr>
      <w:r>
        <w:t xml:space="preserve">This tab appears for </w:t>
      </w:r>
      <w:r>
        <w:rPr>
          <w:b/>
          <w:bCs/>
        </w:rPr>
        <w:t xml:space="preserve">Type › Room › Time</w:t>
      </w:r>
      <w:r>
        <w:t xml:space="preserve"> and </w:t>
      </w:r>
      <w:r>
        <w:rPr>
          <w:b/>
          <w:bCs/>
        </w:rPr>
        <w:t xml:space="preserve">Time › Type › Room</w:t>
      </w:r>
      <w:r>
        <w:t xml:space="preserve">. Choose a type to edit it, or </w:t>
      </w:r>
      <w:r>
        <w:rPr>
          <w:b/>
          <w:bCs/>
        </w:rPr>
        <w:t xml:space="preserve">Add public booking type</w:t>
      </w:r>
      <w:r>
        <w:t xml:space="preserve"> to create one. Save the whole page after editing. See </w:t>
      </w:r>
      <w:hyperlink w:history="1" r:id="rIdbe4bzehntbqh9gcygomjj">
        <w:r>
          <w:rPr>
            <w:rStyle w:val="Hyperlink"/>
          </w:rPr>
          <w:t xml:space="preserve">Booking flows</w:t>
        </w:r>
      </w:hyperlink>
      <w:r>
        <w:t xml:space="preserve"> for the guest order and eligibility rules.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4"/>
        <w:gridCol w:w="7266"/>
      </w:tblGrid>
      <w:tr>
        <w:trPr>
          <w:cantSplit/>
          <w:tblHeader/>
        </w:trPr>
        <w:tc>
          <w:tcPr>
            <w:tcW w:type="dxa" w:w="20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2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094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7266"/>
          </w:tcPr>
          <w:p>
            <w:pPr>
              <w:spacing w:after="0"/>
            </w:pPr>
            <w:r>
              <w:t xml:space="preserve">Translated name of the type the guest chooses.</w:t>
            </w:r>
          </w:p>
        </w:tc>
      </w:tr>
      <w:tr>
        <w:trPr>
          <w:cantSplit/>
        </w:trPr>
        <w:tc>
          <w:tcPr>
            <w:tcW w:type="dxa" w:w="2094"/>
          </w:tcPr>
          <w:p>
            <w:pPr>
              <w:spacing w:after="0"/>
            </w:pPr>
            <w:r>
              <w:t xml:space="preserve">Guest description</w:t>
            </w:r>
          </w:p>
        </w:tc>
        <w:tc>
          <w:tcPr>
            <w:tcW w:type="dxa" w:w="7266"/>
          </w:tcPr>
          <w:p>
            <w:pPr>
              <w:spacing w:after="0"/>
            </w:pPr>
            <w:r>
              <w:t xml:space="preserve">Translated explanation displayed with the type.</w:t>
            </w:r>
          </w:p>
        </w:tc>
      </w:tr>
      <w:tr>
        <w:trPr>
          <w:cantSplit/>
        </w:trPr>
        <w:tc>
          <w:tcPr>
            <w:tcW w:type="dxa" w:w="2094"/>
          </w:tcPr>
          <w:p>
            <w:pPr>
              <w:spacing w:after="0"/>
            </w:pPr>
            <w:r>
              <w:t xml:space="preserve">Remarks</w:t>
            </w:r>
          </w:p>
        </w:tc>
        <w:tc>
          <w:tcPr>
            <w:tcW w:type="dxa" w:w="7266"/>
          </w:tcPr>
          <w:p>
            <w:pPr>
              <w:spacing w:after="0"/>
            </w:pPr>
            <w:r>
              <w:t xml:space="preserve">Hide remarks, allow them, or require them at the type step.</w:t>
            </w:r>
          </w:p>
        </w:tc>
      </w:tr>
      <w:tr>
        <w:trPr>
          <w:cantSplit/>
        </w:trPr>
        <w:tc>
          <w:tcPr>
            <w:tcW w:type="dxa" w:w="2094"/>
          </w:tcPr>
          <w:p>
            <w:pPr>
              <w:spacing w:after="0"/>
            </w:pPr>
            <w:r>
              <w:t xml:space="preserve">Room options</w:t>
            </w:r>
          </w:p>
        </w:tc>
        <w:tc>
          <w:tcPr>
            <w:tcW w:type="dxa" w:w="7266"/>
          </w:tcPr>
          <w:p>
            <w:pPr>
              <w:spacing w:after="0"/>
            </w:pPr>
            <w:r>
              <w:t xml:space="preserve">Offer all page rooms or select a subset of them.</w:t>
            </w:r>
          </w:p>
        </w:tc>
      </w:tr>
      <w:tr>
        <w:trPr>
          <w:cantSplit/>
        </w:trPr>
        <w:tc>
          <w:tcPr>
            <w:tcW w:type="dxa" w:w="2094"/>
          </w:tcPr>
          <w:p>
            <w:pPr>
              <w:spacing w:after="0"/>
            </w:pPr>
            <w:r>
              <w:t xml:space="preserve">Type order</w:t>
            </w:r>
          </w:p>
        </w:tc>
        <w:tc>
          <w:tcPr>
            <w:tcW w:type="dxa" w:w="7266"/>
          </w:tcPr>
          <w:p>
            <w:pPr>
              <w:spacing w:after="0"/>
            </w:pPr>
            <w:r>
              <w:t xml:space="preserve">Move types up or down to arrange their guest order.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guest-booking-flow-options" descr="General offers five booking flows; More reveals the two type-based choices." title="General offers five booking flows; More reveals the two type-based cho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General offers five booking flows; More reveals the two type-based choices.</w:t>
      </w:r>
    </w:p>
    <w:p>
      <w:pPr>
        <w:pStyle w:val="Heading2"/>
      </w:pPr>
      <w:r>
        <w:t xml:space="preserve">Room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Rooms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Room membership and guest-booking licence assignment.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Room order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Drag the selected rooms into the order guests see.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Layout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List, or Cards while room photos are shown.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Pricing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Currency, zero wording, plans and their room assignments.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Apply room booking rules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Add room policy restrictions; off by default, approval remains.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Allow multiple rooms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Select several rooms; requires two or more.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Most rooms per booking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Maximum rooms while multi-select is enabled.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Room capacity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Display existing room capacity.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Room size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Display existing area and its unit.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Floor plan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Open a plan when the room has mapped geometry.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Photo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Show the room’s existing photo.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Location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Show building and floor.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Show the room description.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Category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Show the category.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Amenities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Show configured amenity glyphs.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Deposit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Show the deposit when applicable.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Guests filter by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Capacity, location, category, amenities and price; one-answer filters hide.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Public booking attachments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Page-specific files; save to publish. See </w:t>
            </w:r>
            <w:hyperlink w:history="1" r:id="rIdjdge-ffclp6-bh-elqzxu">
              <w:r>
                <w:rPr>
                  <w:rStyle w:val="Hyperlink"/>
                </w:rPr>
                <w:t xml:space="preserve">room discovery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Price table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Default and weekday/holiday rates. See </w:t>
            </w:r>
            <w:hyperlink w:history="1" r:id="rIdcon8bfajk0syllpk1afxw">
              <w:r>
                <w:rPr>
                  <w:rStyle w:val="Hyperlink"/>
                </w:rPr>
                <w:t xml:space="preserve">prices and deposits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Plan name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Staff-only pricing-plan name.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Per hour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Amount per hour; prorated for booked duration.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Per booking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One amount per booking.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How much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Fixed amount or percentage of the priced total.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Round to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Off or 1/10/100; percentage deposits can round up, nearest or down.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Time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Time selection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Session, custom blocks or whole days.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Hours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Simple-mode common opening window.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Slot length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Length of each simple-mode slot.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Open day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Add a whole opening-window choice in session mode.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Timetable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Custom blocks or full-day windows for each weekday.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Holidays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Page holiday dates, country sync and last-sync state.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On a holiday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Closed, weekday schedule or own holiday blocks.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Several slots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Individual slot checklist; not in whole-day mode.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Different room per slot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Different room for each selected slot; needs two rooms.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A time range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Reserve a continuous span rather than one slot.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Across days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Permit a range across nights where offered.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Include weekends &amp; public holidays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Always, Never or Let guest choose (initially on). Full intervals stay held. See </w:t>
            </w:r>
            <w:hyperlink w:history="1" r:id="rIdbom8fxopbife3lwkj1uhw">
              <w:r>
                <w:rPr>
                  <w:rStyle w:val="Hyperlink"/>
                </w:rPr>
                <w:t xml:space="preserve">weekends and holidays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Limit hours per booking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Enable duration cap and set Max hours.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Starts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Relative minimum notice or Specified date, starting at room-local midnight.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Ends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Relative advance limit or Specified date, including that date. See </w:t>
            </w:r>
            <w:hyperlink w:history="1" r:id="rIdc3tseczfbuvqw9wlxnz3j">
              <w:r>
                <w:rPr>
                  <w:rStyle w:val="Hyperlink"/>
                </w:rPr>
                <w:t xml:space="preserve">available hours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Slot price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Show slot prices when charged.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Availability dots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Calendar availability markers.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Week starts on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First weekday shown in the calendar.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Details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Summary card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Show the current pick beside guest details.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Form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Contact and room-form rows: order, labels, mode and prefill keys.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Name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Email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Email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Company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Company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Phone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Phone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Booking subject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Subject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Number of people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Head count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Remarks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Remarks row: hidden, optional, required or read-only when offered.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Confirm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8"/>
        <w:gridCol w:w="6382"/>
      </w:tblGrid>
      <w:tr>
        <w:trPr>
          <w:cantSplit/>
          <w:tblHeader/>
        </w:trPr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Wording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Standard or own heading/message; field picker inserts live values.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Verify email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Require a verified email before booking.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Captcha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Captcha requires configured module keys.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Payment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Arrival/advance, amount due, instructions, document and proof mode.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Terms and conditions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Title, text/PDF, inline/dialog, scroll requirement and agree wording.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Acknowledgements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Additional ticks with wording, content/file and required/scroll rules.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Title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Guest-facing document heading.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Show as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Inline or dialog display.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Require scrolling to the end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Read to the end before agreeing.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Agree wording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Agreement checkbox wording.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When guests pay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Arrival or in advance.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How to pay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Payment instructions; does not process payments.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Button wording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Name of the attached payment-document link.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Proof line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Optional instruction beside the proof upload.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Done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Add to calendar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Offer calendar download where the result supports it.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Register as visitor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Visitor registration and visiting purpose; verify actual visitor records.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Wording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Standard or own completion title/message; keep pending meaning clear.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Make another booking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Show the repeat-booking action after completion. On by default for existing and new pages.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Emails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Emails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Five templates: subject, custom body, fields and send settings.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Email design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Header mark/background/alignment and embedded email logo.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Allow manage booking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Allow private booking management link.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Allow cancel booking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Allow cancellation within permitted state; requires manage.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Send this email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Review results only: send or suppress this message.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Write your own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Use your wording; switching off preserves edits.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CC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Visible CC recipients; unavailable for verification codes.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Subject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Subject with supported field values.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Body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Custom message body with field picker.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Booking summary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Keep or hide booking summary.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Price &amp; payment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Keep or hide price summary.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Manage button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Keep or hide the action button where supported.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Ends with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Closing text below the message.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Add before the footer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Additional rich content below standard sections.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Additional editor controls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Share &amp; embed → Sharing image</w:t>
      </w:r>
      <w:r>
        <w:t xml:space="preserve"> for link artwork, separate from the banner and browser icon. Without an upload, the logo/theme artwork includes a decorative calendar; see </w:t>
      </w:r>
      <w:hyperlink w:history="1" r:id="rIdtfajljrckikesuyb67dqd">
        <w:r>
          <w:rPr>
            <w:rStyle w:val="Hyperlink"/>
          </w:rPr>
          <w:t xml:space="preserve">sharing</w:t>
        </w:r>
      </w:hyperlink>
      <w:r>
        <w:t xml:space="preserve">.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Details</w:t>
      </w:r>
      <w:r>
        <w:t xml:space="preserve">, </w:t>
      </w:r>
      <w:r>
        <w:rPr>
          <w:b/>
          <w:bCs/>
        </w:rPr>
        <w:t xml:space="preserve">Allow different details per booking</w:t>
      </w:r>
      <w:r>
        <w:t xml:space="preserve"> selects which fields repeat; contacts and read-only rows stay shared. See </w:t>
      </w:r>
      <w:hyperlink w:history="1" r:id="rIdvfapxnolzvmcemdjozfr6">
        <w:r>
          <w:rPr>
            <w:rStyle w:val="Hyperlink"/>
          </w:rPr>
          <w:t xml:space="preserve">guest details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Confirm → Terms and conditions</w:t>
      </w:r>
      <w:r>
        <w:t xml:space="preserve"> opens its own settings page in the column; back returns to Confirm. Confirm heading/message changes do not replace agreements.</w:t>
      </w:r>
    </w:p>
    <w:p>
      <w:pPr>
        <w:spacing w:after="160"/>
      </w:pPr>
      <w:r>
        <w:t xml:space="preserve">The guest's </w:t>
      </w:r>
      <w:r>
        <w:rPr>
          <w:b/>
          <w:bCs/>
        </w:rPr>
        <w:t xml:space="preserve">Make another booking</w:t>
      </w:r>
      <w:r>
        <w:t xml:space="preserve"> action retains contact details and resets booking choices and verification. See </w:t>
      </w:r>
      <w:hyperlink w:history="1" r:id="rIdl_bameexvxv5hxdelhbwi">
        <w:r>
          <w:rPr>
            <w:rStyle w:val="Hyperlink"/>
          </w:rPr>
          <w:t xml:space="preserve">Booking outcomes</w:t>
        </w:r>
      </w:hyperlink>
      <w:r>
        <w:t xml:space="preserve">, including removal of </w:t>
      </w:r>
      <w:r>
        <w:rPr>
          <w:b/>
          <w:bCs/>
        </w:rPr>
        <w:t xml:space="preserve">Back to booking home</w:t>
      </w:r>
      <w:r>
        <w:t xml:space="preserve">.</w:t>
      </w:r>
    </w:p>
    <w:p>
      <w:pPr>
        <w:spacing w:after="160"/>
      </w:pPr>
      <w:r>
        <w:t xml:space="preserve">Public holiday calendars sync daily and retain manual dates. Guest floor plans use Classic map, including combined rooms; see </w:t>
      </w:r>
      <w:hyperlink w:history="1" r:id="rIdwy6z6aaao72irbbutt6zc">
        <w:r>
          <w:rPr>
            <w:rStyle w:val="Hyperlink"/>
          </w:rPr>
          <w:t xml:space="preserve">room discovery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0gvls_zvrgulobp5f_g" Type="http://schemas.openxmlformats.org/officeDocument/2006/relationships/hyperlink" Target="https://offision.com/help/en/guest-booking/guest-booking-page-settings-reference/" TargetMode="External"/><Relationship Id="rIdbe4bzehntbqh9gcygomjj" Type="http://schemas.openxmlformats.org/officeDocument/2006/relationships/hyperlink" Target="../how-guest-booking-pages-work/#choose-the-booking-flow" TargetMode="External"/><Relationship Id="rIdjdge-ffclp6-bh-elqzxu" Type="http://schemas.openxmlformats.org/officeDocument/2006/relationships/hyperlink" Target="./help-guests-find-the-right-room" TargetMode="External"/><Relationship Id="rIdcon8bfajk0syllpk1afxw" Type="http://schemas.openxmlformats.org/officeDocument/2006/relationships/hyperlink" Target="./show-prices-and-deposits-to-guests" TargetMode="External"/><Relationship Id="rIdbom8fxopbife3lwkj1uhw" Type="http://schemas.openxmlformats.org/officeDocument/2006/relationships/hyperlink" Target="./book-several-slots-or-rooms" TargetMode="External"/><Relationship Id="rIdc3tseczfbuvqw9wlxnz3j" Type="http://schemas.openxmlformats.org/officeDocument/2006/relationships/hyperlink" Target="./set-days-and-hours-guests-can-book" TargetMode="External"/><Relationship Id="rIdtfajljrckikesuyb67dqd" Type="http://schemas.openxmlformats.org/officeDocument/2006/relationships/hyperlink" Target="./share-or-embed-a-guest-booking-page" TargetMode="External"/><Relationship Id="rIdvfapxnolzvmcemdjozfr6" Type="http://schemas.openxmlformats.org/officeDocument/2006/relationships/hyperlink" Target="./choose-the-details-guests-must-provide" TargetMode="External"/><Relationship Id="rIdl_bameexvxv5hxdelhbwi" Type="http://schemas.openxmlformats.org/officeDocument/2006/relationships/hyperlink" Target="../what-guests-receive-after-submitting/" TargetMode="External"/><Relationship Id="rIdwy6z6aaao72irbbutt6zc" Type="http://schemas.openxmlformats.org/officeDocument/2006/relationships/hyperlink" Target="./help-guests-find-the-right-room" TargetMode="External"/><Relationship Id="rId7" Type="http://schemas.openxmlformats.org/officeDocument/2006/relationships/image" Target="media/3fcc6dde74c1979899fce21c920ddb48a4c8ce00.png"/><Relationship Id="rId8" Type="http://schemas.openxmlformats.org/officeDocument/2006/relationships/image" Target="media/e3b93c00c3b0d112515c967a9cb099094e6220b9.png"/><Relationship Id="rId9" Type="http://schemas.openxmlformats.org/officeDocument/2006/relationships/image" Target="media/43d008020c1f2a3371f83ff44b5143350027518e.png"/><Relationship Id="rId10" Type="http://schemas.openxmlformats.org/officeDocument/2006/relationships/image" Target="media/9ba63d1e6e9e8e1852ef520ff2976c76e7f888d2.png"/><Relationship Id="rId11" Type="http://schemas.openxmlformats.org/officeDocument/2006/relationships/image" Target="media/51bd3f35883996054c065550f2d6180164dc6778.png"/><Relationship Id="rId12" Type="http://schemas.openxmlformats.org/officeDocument/2006/relationships/image" Target="media/749673ec0073129b42efad5e56eb09aac32c281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booking page settings reference</dc:title>
  <dc:creator>Offision</dc:creator>
  <cp:lastModifiedBy>Un-named</cp:lastModifiedBy>
  <cp:revision>1</cp:revision>
  <dcterms:created xsi:type="dcterms:W3CDTF">2026-10-31T04:01:56.054Z</dcterms:created>
  <dcterms:modified xsi:type="dcterms:W3CDTF">2026-10-31T04:01:56.054Z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