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Can access be revoked automatically when somebody leaves?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Partly, and the boundary is worth knowing before it is discovered. Offision holds no employment status and nothing is triggered by one; the only thing that removes anybody by itself is directory synchronisation, and it acts on accounts alone — never on the access card in somebody's wallet, and never on the long-term badge a contractor holds. What stops by itself when a leaver is removed from Microsoft 365 or your directory, why blocking an account is not the same as removing it, what a deactivated person's card still does at a panel, and the three things somebody has to withdraw by hand.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2026-09-13</w:t>
      </w:r>
      <w:r>
        <w:rPr>
          <w:color w:val="6E6E73"/>
          <w:sz w:val="18"/>
          <w:szCs w:val="18"/>
        </w:rPr>
        <w:t xml:space="preserve">   ·   </w:t>
      </w:r>
      <w:hyperlink w:history="1" r:id="rIdzfvbsuidzki3tsziwfvrd">
        <w:r>
          <w:rPr>
            <w:rStyle w:val="Hyperlink"/>
            <w:color w:val="6E6E73"/>
            <w:sz w:val="18"/>
            <w:szCs w:val="18"/>
          </w:rPr>
          <w:t xml:space="preserve">https://offision.com/help/en/faq/can-access-be-revoked-when-somebody-leaves/</w:t>
        </w:r>
      </w:hyperlink>
    </w:p>
    <w:p>
      <w:pPr>
        <w:spacing w:after="160"/>
      </w:pPr>
      <w:r>
        <w:t xml:space="preserve">Partly. Offision holds no employment status and nothing at all is triggered by
one — there is no HR field, no leaving date, and no rule watching for either. The
only thing that removes anybody by itself is </w:t>
      </w:r>
      <w:r>
        <w:rPr>
          <w:b/>
          <w:bCs/>
        </w:rPr>
        <w:t xml:space="preserve">directory synchronisation</w:t>
      </w:r>
      <w:r>
        <w:t xml:space="preserve">, and
what it removes is an </w:t>
      </w:r>
      <w:r>
        <w:rPr>
          <w:b/>
          <w:bCs/>
        </w:rPr>
        <w:t xml:space="preserve">account</w:t>
      </w:r>
      <w:r>
        <w:t xml:space="preserve">. Everything a person was handed — their access
card, a contractor's long-term badge — outlives it and is withdrawn separately.</w:t>
      </w:r>
    </w:p>
    <w:p>
      <w:pPr>
        <w:pStyle w:val="Heading2"/>
      </w:pPr>
      <w:r>
        <w:t xml:space="preserve">What the directory does by itself</w:t>
      </w:r>
    </w:p>
    <w:p>
      <w:pPr>
        <w:spacing w:after="160"/>
      </w:pPr>
      <w:r>
        <w:t xml:space="preserve">Where </w:t>
      </w:r>
      <w:hyperlink w:history="1" r:id="rIdsgenmudxa3q33pogur73c">
        <w:r>
          <w:rPr>
            <w:rStyle w:val="Hyperlink"/>
          </w:rPr>
          <w:t xml:space="preserve">people sync from Microsoft 365</w:t>
        </w:r>
      </w:hyperlink>
      <w:r>
        <w:t xml:space="preserve">
is on, your directory decides who exists. Someone removed from it — or moved out
of a synced group — is removed from Offision on the next run, with no action on
anybody's part. That is the automatic path, and it is the only one.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4680"/>
        <w:gridCol w:w="4680"/>
      </w:tblGrid>
      <w:tr>
        <w:trPr>
          <w:cantSplit/>
          <w:tblHeader/>
        </w:trPr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sync removes</w:t>
            </w:r>
          </w:p>
        </w:tc>
        <w:tc>
          <w:tcPr>
            <w:tcW w:type="dxa" w:w="468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The sync never touches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 Offision account, and with it the ability to sign in to the console or the app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The </w:t>
            </w:r>
            <w:r>
              <w:rPr>
                <w:b/>
                <w:bCs/>
              </w:rPr>
              <w:t xml:space="preserve">access card</w:t>
            </w:r>
            <w:r>
              <w:t xml:space="preserve"> stored against them. The row stays, and the number stays reserved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Their membership of synced user groups, and the permissions those carried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long-term visitor badge</w:t>
            </w:r>
            <w:r>
              <w:t xml:space="preserve">, which belongs to a visitor record rather than to a staff account</w:t>
            </w:r>
          </w:p>
        </w:tc>
      </w:tr>
      <w:tr>
        <w:trPr>
          <w:cantSplit/>
        </w:trPr>
        <w:tc>
          <w:tcPr>
            <w:tcW w:type="dxa" w:w="4680"/>
          </w:tcPr>
          <w:p>
            <w:pPr>
              <w:spacing w:after="0"/>
            </w:pPr>
            <w:r>
              <w:t xml:space="preserve">Their place in lists, pickers and future invitations</w:t>
            </w:r>
          </w:p>
        </w:tc>
        <w:tc>
          <w:tcPr>
            <w:tcW w:type="dxa" w:w="4680"/>
          </w:tcPr>
          <w:p>
            <w:pPr>
              <w:spacing w:after="0"/>
            </w:pPr>
            <w:r>
              <w:t xml:space="preserve">A </w:t>
            </w:r>
            <w:r>
              <w:rPr>
                <w:b/>
                <w:bCs/>
              </w:rPr>
              <w:t xml:space="preserve">door your own access-control system releases</w:t>
            </w:r>
            <w:r>
              <w:t xml:space="preserve">, which Offision never held in the first place</w:t>
            </w:r>
          </w:p>
        </w:tc>
      </w:tr>
    </w:tbl>
    <w:p>
      <w:pPr>
        <w:spacing w:after="0"/>
      </w:pPr>
    </w:p>
    <w:p>
      <w:pPr>
        <w:spacing w:after="160"/>
      </w:pPr>
      <w:r>
        <w:t xml:space="preserve">Turning synchronisation off deletes nobody. The people already synced stay; they
simply stop updating.</w:t>
      </w:r>
    </w:p>
    <w:p>
      <w:pPr>
        <w:pStyle w:val="Heading2"/>
      </w:pPr>
      <w:r>
        <w:t xml:space="preserve">Blocking an account is not removing it</w:t>
      </w:r>
    </w:p>
    <w:p>
      <w:pPr>
        <w:spacing w:after="160"/>
      </w:pPr>
      <w:r>
        <w:t xml:space="preserve">The distinction costs people a security review, so it is worth stating plainly:
</w:t>
      </w:r>
      <w:r>
        <w:rPr>
          <w:b/>
          <w:bCs/>
        </w:rPr>
        <w:t xml:space="preserve">blocking sign-in in Microsoft 365 does not remove somebody from Offision.</w:t>
      </w:r>
      <w:r>
        <w:t xml:space="preserve"> A
blocked account is still in the directory, so it still arrives in the sync and
stays a live Offision user. Only deleting the account in Microsoft 365 removes
them here. An on-premises Active Directory connection can instead be set up to
treat a disabled account as an absent one, in which case disabling is enough —
which of the two you have is part of how that connection was configured.</w:t>
      </w:r>
    </w:p>
    <w:p>
      <w:pPr>
        <w:spacing w:after="160"/>
      </w:pPr>
      <w:r>
        <w:t xml:space="preserve">Where there is no sync at all, removal is a person's job either way — see
</w:t>
      </w:r>
      <w:hyperlink w:history="1" r:id="rIdkdjus9jglg3vzcl7sodwr">
        <w:r>
          <w:rPr>
            <w:rStyle w:val="Hyperlink"/>
          </w:rPr>
          <w:t xml:space="preserve">Remove someone who has left</w:t>
        </w:r>
      </w:hyperlink>
      <w:r>
        <w:t xml:space="preserve">.</w:t>
      </w:r>
    </w:p>
    <w:p>
      <w:pPr>
        <w:pStyle w:val="Heading2"/>
      </w:pPr>
      <w:r>
        <w:t xml:space="preserve">Their card is the part that surprises people</w:t>
      </w:r>
    </w:p>
    <w:p>
      <w:pPr>
        <w:spacing w:after="160"/>
      </w:pPr>
      <w:r>
        <w:t xml:space="preserve">An access card is a number that names a person at a panel, and it does not follow
the account: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Deactivating</w:t>
      </w:r>
      <w:r>
        <w:t xml:space="preserve"> somebody does not touch it. The card still names them at every
panel, desk, clock and event screen that reads one.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Deleting</w:t>
      </w:r>
      <w:r>
        <w:t xml:space="preserve"> them stops the number resolving to anybody, so the card goes quiet
— but it does not release the number, which stays reserved across the account
until it is cleared.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Clearing the card fields on their record</w:t>
      </w:r>
      <w:r>
        <w:t xml:space="preserve"> is the only action that actually
withdraws it. See
</w:t>
      </w:r>
      <w:hyperlink w:history="1" r:id="rIdk0e0gzmjxktntcc76nvpo">
        <w:r>
          <w:rPr>
            <w:rStyle w:val="Hyperlink"/>
          </w:rPr>
          <w:t xml:space="preserve">Where a card number is read</w:t>
        </w:r>
      </w:hyperlink>
      <w:r>
        <w:t xml:space="preserve">.</w:t>
      </w:r>
    </w:p>
    <w:p>
      <w:pPr>
        <w:pStyle w:val="Heading2"/>
      </w:pPr>
      <w:r>
        <w:t xml:space="preserve">A contractor's badge is a separate job</w:t>
      </w:r>
    </w:p>
    <w:p>
      <w:pPr>
        <w:spacing w:after="160"/>
      </w:pPr>
      <w:r>
        <w:t xml:space="preserve">A </w:t>
      </w:r>
      <w:hyperlink w:history="1" r:id="rIdm37gsczbjhc5r3hmrlha6">
        <w:r>
          <w:rPr>
            <w:rStyle w:val="Hyperlink"/>
          </w:rPr>
          <w:t xml:space="preserve">long-term badge</w:t>
        </w:r>
      </w:hyperlink>
      <w:r>
        <w:t xml:space="preserve"> is issued
against an email address, not against a staff account, so nothing above reaches
one. When an engagement ends, disable the badges — in bulk, which is how a
contract that ends is usually shaped — or set a period when you issue them and
let it end by itself. See
</w:t>
      </w:r>
      <w:hyperlink w:history="1" r:id="rIdiptbnofd-_jlebkftowpk">
        <w:r>
          <w:rPr>
            <w:rStyle w:val="Hyperlink"/>
          </w:rPr>
          <w:t xml:space="preserve">Stop a long-term badge that should no longer work</w:t>
        </w:r>
      </w:hyperlink>
      <w:r>
        <w:t xml:space="preserve">.</w:t>
      </w:r>
    </w:p>
    <w:p>
      <w:pPr>
        <w:spacing w:after="160"/>
      </w:pPr>
      <w:r>
        <w:rPr>
          <w:b/>
          <w:bCs/>
        </w:rPr>
        <w:t xml:space="preserve">The door is not Offision's to close:</w:t>
      </w:r>
      <w:r>
        <w:t xml:space="preserve">
Offision never sends card numbers to a door controller. A card that opens a
physical door does so because your access-control system recognises it, so
withdrawing that is a job in that system whatever happens here — and it is
unaffected by deactivating, deleting or syncing anybody.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fvbsuidzki3tsziwfvrd" Type="http://schemas.openxmlformats.org/officeDocument/2006/relationships/hyperlink" Target="https://offision.com/help/en/faq/can-access-be-revoked-when-somebody-leaves/" TargetMode="External"/><Relationship Id="rIdsgenmudxa3q33pogur73c" Type="http://schemas.openxmlformats.org/officeDocument/2006/relationships/hyperlink" Target="/en/integrations/sync-people-from-microsoft-365/" TargetMode="External"/><Relationship Id="rIdkdjus9jglg3vzcl7sodwr" Type="http://schemas.openxmlformats.org/officeDocument/2006/relationships/hyperlink" Target="/en/directory/remove-someone-who-has-left/" TargetMode="External"/><Relationship Id="rIdk0e0gzmjxktntcc76nvpo" Type="http://schemas.openxmlformats.org/officeDocument/2006/relationships/hyperlink" Target="/en/directory/where-a-card-number-is-read/" TargetMode="External"/><Relationship Id="rIdm37gsczbjhc5r3hmrlha6" Type="http://schemas.openxmlformats.org/officeDocument/2006/relationships/hyperlink" Target="/en/visiting/give-a-contractor-a-long-term-badge/" TargetMode="External"/><Relationship Id="rIdiptbnofd-_jlebkftowpk" Type="http://schemas.openxmlformats.org/officeDocument/2006/relationships/hyperlink" Target="/en/visiting/end-a-long-term-badge/" TargetMode="External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Can access be revoked automatically when somebody leaves?</dc:title>
  <dc:creator>Offision</dc:creator>
  <cp:lastModifiedBy>Un-named</cp:lastModifiedBy>
  <cp:revision>1</cp:revision>
  <dcterms:created xsi:type="dcterms:W3CDTF">2026-10-18T18:10:42.305Z</dcterms:created>
  <dcterms:modified xsi:type="dcterms:W3CDTF">2026-10-18T18:10:42.305Z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