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Where your data is hosted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Which Microsoft Azure data centre holds your account — Hong Kong or Japan today, the United Kingdom on the roadmap — why one account cannot be split across regions, why separate regional accounts share nothing but sign-in and no report or export spans two of them, and why Offision is cloud-only with no on-premises option.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y3kgnhmcmxc7yx8jtodn-">
        <w:r>
          <w:rPr>
            <w:rStyle w:val="Hyperlink"/>
            <w:color w:val="6E6E73"/>
            <w:sz w:val="18"/>
            <w:szCs w:val="18"/>
          </w:rPr>
          <w:t xml:space="preserve">https://offision.com/help/en/directory/where-your-data-is-hosted/</w:t>
        </w:r>
      </w:hyperlink>
    </w:p>
    <w:p>
      <w:pPr>
        <w:spacing w:after="160"/>
      </w:pPr>
      <w:r>
        <w:t xml:space="preserve">Offision is a cloud service hosted on </w:t>
      </w:r>
      <w:r>
        <w:rPr>
          <w:b/>
          <w:bCs/>
        </w:rPr>
        <w:t xml:space="preserve">Microsoft Azure</w:t>
      </w:r>
      <w:r>
        <w:t xml:space="preserve">. Every account lives in
one Azure data centre, chosen when the account is created, and its data stays in
that region.</w:t>
      </w:r>
    </w:p>
    <w:p>
      <w:pPr>
        <w:pStyle w:val="Heading2"/>
      </w:pPr>
      <w:r>
        <w:t xml:space="preserve">One account, one region</w:t>
      </w:r>
    </w:p>
    <w:p>
      <w:pPr>
        <w:spacing w:after="160"/>
      </w:pPr>
      <w:r>
        <w:t xml:space="preserve">An account cannot be split across data centres. There is no per-region residency
inside one account, and no setting that moves part of it to another region.</w:t>
      </w:r>
    </w:p>
    <w:p>
      <w:pPr>
        <w:spacing w:after="160"/>
      </w:pPr>
      <w:r>
        <w:t xml:space="preserve">Where the law requires two regions to stay apart, the shape is </w:t>
      </w:r>
      <w:r>
        <w:rPr>
          <w:b/>
          <w:bCs/>
        </w:rPr>
        <w:t xml:space="preserve">one account per
region</w:t>
      </w:r>
      <w:r>
        <w:t xml:space="preserve"> — and separate accounts do not roll up. Each has its own people,
buildings, bookings, reports and exports, and nothing spans two of them: no
report, no export, no console. An administrator signed in to one cannot see or
search the other. The one thing that does cross regions is finding your company
at sign-in — see </w:t>
      </w:r>
      <w:r>
        <w:rPr>
          <w:b/>
          <w:bCs/>
        </w:rPr>
        <w:t xml:space="preserve">Regions</w:t>
      </w:r>
      <w:r>
        <w:t xml:space="preserve"> below.</w:t>
      </w:r>
    </w:p>
    <w:p>
      <w:pPr>
        <w:spacing w:after="160"/>
      </w:pPr>
      <w:r>
        <w:rPr>
          <w:b/>
          <w:bCs/>
        </w:rPr>
        <w:t xml:space="preserve">Branches divide the console, not the data.</w:t>
      </w:r>
      <w:r>
        <w:t xml:space="preserve"> A branch named Europe does not put
European data in Europe; the whole account still sits in the one data centre it
was created in. Inside a single account an administrator on the root branch does
see and report on the whole estate — see
</w:t>
      </w:r>
      <w:hyperlink w:history="1" r:id="rIdjxfoseejkmhcwfhjy_6bt">
        <w:r>
          <w:rPr>
            <w:rStyle w:val="Hyperlink"/>
          </w:rPr>
          <w:t xml:space="preserve">what a branch is, and what it scopes</w:t>
        </w:r>
      </w:hyperlink>
      <w:r>
        <w:t xml:space="preserve"> — but that
is a question about who may look, not about where the data is kept.</w:t>
      </w:r>
    </w:p>
    <w:p>
      <w:pPr>
        <w:pStyle w:val="Heading2"/>
      </w:pPr>
      <w:r>
        <w:t xml:space="preserve">Regions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Region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Hong Kong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Available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Japan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Available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United Kingdom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On the roadmap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If your organisation needs a region that is not yet available, tell your
Offision contact — roadmap regions are prioritised by demand.</w:t>
      </w:r>
    </w:p>
    <w:p>
      <w:pPr>
        <w:spacing w:after="160"/>
      </w:pPr>
      <w:r>
        <w:t xml:space="preserve">Each region has its own addresses. If you are opening a firewall or a proxy for
Offision, take them from
</w:t>
      </w:r>
      <w:hyperlink w:history="1" r:id="rId98rowh_vjsda0pq7aqvgi">
        <w:r>
          <w:rPr>
            <w:rStyle w:val="Hyperlink"/>
          </w:rPr>
          <w:t xml:space="preserve">Every address Offision connects to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An account lives in one region, and signing in takes you to it.</w:t>
      </w:r>
      <w:r>
        <w:t xml:space="preserve"> Somebody
looking for their company on the wrong region's address is still found: the
entry in </w:t>
      </w:r>
      <w:r>
        <w:rPr>
          <w:b/>
          <w:bCs/>
        </w:rPr>
        <w:t xml:space="preserve">Select Offision domain</w:t>
      </w:r>
      <w:r>
        <w:t xml:space="preserve"> carries that company's own web address, and
choosing it moves the browser there before asking for a password. So there is
one link to hand out, whichever region an office is on. See
</w:t>
      </w:r>
      <w:hyperlink w:history="1" r:id="rId10f1dub1udcna_y4d9udr">
        <w:r>
          <w:rPr>
            <w:rStyle w:val="Hyperlink"/>
          </w:rPr>
          <w:t xml:space="preserve">Sign in to Offision</w:t>
        </w:r>
      </w:hyperlink>
      <w:r>
        <w:t xml:space="preserve">.</w:t>
      </w:r>
    </w:p>
    <w:p>
      <w:pPr>
        <w:pStyle w:val="Heading2"/>
      </w:pPr>
      <w:r>
        <w:t xml:space="preserve">High availability</w:t>
      </w:r>
    </w:p>
    <w:p>
      <w:pPr>
        <w:spacing w:after="160"/>
      </w:pPr>
      <w:r>
        <w:t xml:space="preserve">The service runs on redundant Azure infrastructure, so the failure of a single
server or component does not take your account offline. Backups are kept within
the same region as the account.</w:t>
      </w:r>
    </w:p>
    <w:p>
      <w:pPr>
        <w:pStyle w:val="Heading2"/>
      </w:pPr>
      <w:r>
        <w:t xml:space="preserve">What Offision does not offer</w:t>
      </w:r>
    </w:p>
    <w:p>
      <w:pPr>
        <w:spacing w:after="160"/>
      </w:pPr>
      <w:r>
        <w:rPr>
          <w:b/>
          <w:bCs/>
        </w:rPr>
        <w:t xml:space="preserve">There is no on-premises or self-hosted deployment.</w:t>
      </w:r>
      <w:r>
        <w:t xml:space="preserve"> Offision runs only in the
Azure data centres above; it cannot be installed on your own servers or in your
own cloud subscription.</w:t>
      </w:r>
    </w:p>
    <w:p>
      <w:pPr>
        <w:spacing w:after="160"/>
      </w:pPr>
      <w:r>
        <w:t xml:space="preserve">For encryption, certification and what an auditor can be shown, see
</w:t>
      </w:r>
      <w:hyperlink w:history="1" r:id="rIddmwrvsfurq2naeklplukl">
        <w:r>
          <w:rPr>
            <w:rStyle w:val="Hyperlink"/>
          </w:rPr>
          <w:t xml:space="preserve">How your data is protected</w:t>
        </w:r>
      </w:hyperlink>
      <w:r>
        <w:t xml:space="preserve">. The full security
overview and the certificate itself are at
</w:t>
      </w:r>
      <w:hyperlink w:history="1" r:id="rIdu2wvvbaqc5haqvgytlozk">
        <w:r>
          <w:rPr>
            <w:rStyle w:val="Hyperlink"/>
          </w:rPr>
          <w:t xml:space="preserve">offision.com/security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kgnhmcmxc7yx8jtodn-" Type="http://schemas.openxmlformats.org/officeDocument/2006/relationships/hyperlink" Target="https://offision.com/help/en/directory/where-your-data-is-hosted/" TargetMode="External"/><Relationship Id="rIdjxfoseejkmhcwfhjy_6bt" Type="http://schemas.openxmlformats.org/officeDocument/2006/relationships/hyperlink" Target="../how-branch-management-works/" TargetMode="External"/><Relationship Id="rId98rowh_vjsda0pq7aqvgi" Type="http://schemas.openxmlformats.org/officeDocument/2006/relationships/hyperlink" Target="../../devices/network-allowlist-reference/" TargetMode="External"/><Relationship Id="rId10f1dub1udcna_y4d9udr" Type="http://schemas.openxmlformats.org/officeDocument/2006/relationships/hyperlink" Target="../../user-guide/sign-in-to-offision/" TargetMode="External"/><Relationship Id="rIddmwrvsfurq2naeklplukl" Type="http://schemas.openxmlformats.org/officeDocument/2006/relationships/hyperlink" Target="../how-your-data-is-protected/" TargetMode="External"/><Relationship Id="rIdu2wvvbaqc5haqvgytlozk" Type="http://schemas.openxmlformats.org/officeDocument/2006/relationships/hyperlink" Target="https://www.offision.com/security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your data is hosted</dc:title>
  <dc:creator>Offision</dc:creator>
  <cp:lastModifiedBy>Un-named</cp:lastModifiedBy>
  <cp:revision>1</cp:revision>
  <dcterms:created xsi:type="dcterms:W3CDTF">2026-09-28T13:54:11.975Z</dcterms:created>
  <dcterms:modified xsi:type="dcterms:W3CDTF">2026-09-28T13:54:11.975Z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