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Give each campus its own administrators</w:t>
      </w:r>
    </w:p>
    <w:p>
      <w:pPr>
        <w:spacing w:after="120"/>
      </w:pPr>
      <w:r>
        <w:rPr>
          <w:color w:val="6E6E73"/>
          <w:sz w:val="24"/>
          <w:szCs w:val="24"/>
        </w:rPr>
        <w:t xml:space="preserve">Split one account into a branch per campus, region or office, move the buildings under them, and put each site's administrators on their own branch so they manage their rooms and never see anybody else's. About twenty minutes.</w:t>
      </w:r>
    </w:p>
    <w:p>
      <w:pPr>
        <w:pBdr>
          <w:bottom w:val="single" w:color="D2D2D7" w:sz="4"/>
        </w:pBdr>
        <w:spacing w:after="320"/>
      </w:pPr>
      <w:r>
        <w:rPr>
          <w:color w:val="6E6E73"/>
          <w:sz w:val="18"/>
          <w:szCs w:val="18"/>
        </w:rPr>
        <w:t xml:space="preserve">2026-09-12</w:t>
      </w:r>
      <w:r>
        <w:rPr>
          <w:color w:val="6E6E73"/>
          <w:sz w:val="18"/>
          <w:szCs w:val="18"/>
        </w:rPr>
        <w:t xml:space="preserve">   ·   </w:t>
      </w:r>
      <w:hyperlink w:history="1" r:id="rIdlvp-cgtpltbsbzhcj7ckn">
        <w:r>
          <w:rPr>
            <w:rStyle w:val="Hyperlink"/>
            <w:color w:val="6E6E73"/>
            <w:sz w:val="18"/>
            <w:szCs w:val="18"/>
          </w:rPr>
          <w:t xml:space="preserve">https://offision.com/help/en/directory/give-each-campus-its-own-administrators/</w:t>
        </w:r>
      </w:hyperlink>
    </w:p>
    <w:p>
      <w:pPr>
        <w:spacing w:after="160"/>
      </w:pPr>
      <w:r>
        <w:t xml:space="preserve">One account can run several campuses, offices or regions, each with its own
administrators, each seeing only their own buildings. The mechanism is
</w:t>
      </w:r>
      <w:hyperlink w:history="1" r:id="rIdtn_r56rdvqi2yimtvoo7g">
        <w:r>
          <w:rPr>
            <w:rStyle w:val="Hyperlink"/>
          </w:rPr>
          <w:t xml:space="preserve">branch management</w:t>
        </w:r>
      </w:hyperlink>
      <w:r>
        <w:t xml:space="preserve">: a tree of
branches, with every building and every person filed under one of them.</w:t>
      </w:r>
    </w:p>
    <w:p>
      <w:pPr>
        <w:spacing w:after="160"/>
      </w:pPr>
      <w:r>
        <w:rPr>
          <w:b/>
          <w:bCs/>
        </w:rPr>
        <w:t xml:space="preserve">Before:</w:t>
      </w:r>
      <w:r>
        <w:t xml:space="preserve">
Do this from the root branch — </w:t>
      </w:r>
      <w:r>
        <w:rPr>
          <w:b/>
          <w:bCs/>
        </w:rPr>
        <w:t xml:space="preserve">HQ</w:t>
      </w:r>
      <w:r>
        <w:t xml:space="preserve"> — as a global administrator. Branch
management is switched on from its own page and that page offers no way back
off, so decide the shape of the tree first. Everything that already exists
starts on the root branch and is moved from there.</w:t>
      </w:r>
    </w:p>
    <w:p>
      <w:pPr>
        <w:pStyle w:val="Heading2"/>
      </w:pPr>
      <w:r>
        <w:t xml:space="preserve">1. Turn branch management on</w:t>
      </w:r>
    </w:p>
    <w:p>
      <w:pPr>
        <w:spacing w:after="160"/>
      </w:pPr>
      <w:r>
        <w:t xml:space="preserve">Open </w:t>
      </w:r>
      <w:r>
        <w:rPr>
          <w:b/>
          <w:bCs/>
        </w:rPr>
        <w:t xml:space="preserve">Branch management</w:t>
      </w:r>
      <w:r>
        <w:t xml:space="preserve"> and use </w:t>
      </w:r>
      <w:r>
        <w:rPr>
          <w:b/>
          <w:bCs/>
        </w:rPr>
        <w:t xml:space="preserve">Turn on branch management</w:t>
      </w:r>
      <w:r>
        <w:t xml:space="preserve">. The page then
shows the tree, which at this point is a single root named </w:t>
      </w:r>
      <w:r>
        <w:rPr>
          <w:b/>
          <w:bCs/>
        </w:rPr>
        <w:t xml:space="preserve">HQ</w:t>
      </w:r>
      <w:r>
        <w:t xml:space="preserve">.</w:t>
      </w:r>
    </w:p>
    <w:p>
      <w:pPr>
        <w:spacing w:after="200"/>
      </w:pPr>
      <w:r>
        <w:rPr>
          <w:color w:val="6E6E73"/>
          <w:sz w:val="18"/>
          <w:szCs w:val="18"/>
        </w:rPr>
        <w:t xml:space="preserve">Where in Offision: admin app → directory/organization-unit (Branch management)</w:t>
      </w:r>
    </w:p>
    <w:p>
      <w:pPr>
        <w:spacing w:after="160"/>
      </w:pPr>
      <w:r>
        <w:t xml:space="preserve">Rename the root here if your organisation calls its centre something else. Every
branch you add will hang off it.</w:t>
      </w:r>
    </w:p>
    <w:p>
      <w:pPr>
        <w:pStyle w:val="Heading2"/>
      </w:pPr>
      <w:r>
        <w:t xml:space="preserve">2. Add a branch for each campus</w:t>
      </w:r>
    </w:p>
    <w:p>
      <w:pPr>
        <w:spacing w:after="160"/>
      </w:pPr>
      <w:r>
        <w:t xml:space="preserve">On the root row, open the </w:t>
      </w:r>
      <w:r>
        <w:rPr>
          <w:b/>
          <w:bCs/>
        </w:rPr>
        <w:t xml:space="preserve">⋮</w:t>
      </w:r>
      <w:r>
        <w:t xml:space="preserve"> menu and choose </w:t>
      </w:r>
      <w:r>
        <w:rPr>
          <w:b/>
          <w:bCs/>
        </w:rPr>
        <w:t xml:space="preserve">Add branch</w:t>
      </w:r>
      <w:r>
        <w:t xml:space="preserve">. The form asks for
two things: a </w:t>
      </w:r>
      <w:r>
        <w:rPr>
          <w:b/>
          <w:bCs/>
        </w:rPr>
        <w:t xml:space="preserve">Name</w:t>
      </w:r>
      <w:r>
        <w:t xml:space="preserve">, and </w:t>
      </w:r>
      <w:r>
        <w:rPr>
          <w:b/>
          <w:bCs/>
        </w:rPr>
        <w:t xml:space="preserve">Belong to</w:t>
      </w:r>
      <w:r>
        <w:t xml:space="preserve"> — the branch this one sits under.</w:t>
      </w:r>
    </w:p>
    <w:p>
      <w:pPr>
        <w:spacing w:after="60" w:before="160"/>
        <w:jc w:val="center"/>
      </w:pPr>
      <w:r>
        <w:drawing>
          <wp:inline distT="0" distB="0" distL="0" distR="0">
            <wp:extent cx="4572000" cy="2305050"/>
            <wp:effectExtent t="0" r="0" b="0" l="0"/>
            <wp:docPr id="1" name="branch-add-form" descr="A branch is a name and a parent. Nothing else is set here." title="A branch is a name and a parent. Nothing else is set h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572000" cy="2305050"/>
                    </a:xfrm>
                    <a:prstGeom prst="rect">
                      <a:avLst/>
                    </a:prstGeom>
                  </pic:spPr>
                </pic:pic>
              </a:graphicData>
            </a:graphic>
          </wp:inline>
        </w:drawing>
      </w:r>
    </w:p>
    <w:p>
      <w:pPr>
        <w:spacing w:after="240"/>
        <w:jc w:val="center"/>
      </w:pPr>
      <w:r>
        <w:rPr>
          <w:i/>
          <w:iCs/>
          <w:color w:val="6E6E73"/>
          <w:sz w:val="18"/>
          <w:szCs w:val="18"/>
        </w:rPr>
        <w:t xml:space="preserve">A branch is a name and a parent. Nothing else is set here.</w:t>
      </w:r>
    </w:p>
    <w:p>
      <w:pPr>
        <w:spacing w:after="160"/>
      </w:pPr>
      <w:r>
        <w:t xml:space="preserve">Add one per campus. Where an organisation has regions above its sites — Asia over
Hong Kong and Tokyo — add the region first and then set it as the </w:t>
      </w:r>
      <w:r>
        <w:rPr>
          <w:b/>
          <w:bCs/>
        </w:rPr>
        <w:t xml:space="preserve">Belong to</w:t>
      </w:r>
      <w:r>
        <w:t xml:space="preserve">
of each site, so an administrator can later be given the whole region or one
campus of it. Depth costs nothing, and a branch with children cannot be deleted
later, so shape it now.</w:t>
      </w:r>
    </w:p>
    <w:p>
      <w:pPr>
        <w:pStyle w:val="Heading2"/>
      </w:pPr>
      <w:r>
        <w:t xml:space="preserve">3. Move each building to its branch</w:t>
      </w:r>
    </w:p>
    <w:p>
      <w:pPr>
        <w:spacing w:after="160"/>
      </w:pPr>
      <w:r>
        <w:t xml:space="preserve">Open </w:t>
      </w:r>
      <w:r>
        <w:rPr>
          <w:b/>
          <w:bCs/>
        </w:rPr>
        <w:t xml:space="preserve">Locations</w:t>
      </w:r>
      <w:r>
        <w:t xml:space="preserve">, select a building, and edit it. The </w:t>
      </w:r>
      <w:r>
        <w:rPr>
          <w:b/>
          <w:bCs/>
        </w:rPr>
        <w:t xml:space="preserve">Branch management</w:t>
      </w:r>
      <w:r>
        <w:t xml:space="preserve">
field appears on the building form once branches are enabled.</w:t>
      </w:r>
    </w:p>
    <w:p>
      <w:pPr>
        <w:spacing w:after="60" w:before="160"/>
        <w:jc w:val="center"/>
      </w:pPr>
      <w:r>
        <w:drawing>
          <wp:inline distT="0" distB="0" distL="0" distR="0">
            <wp:extent cx="5715000" cy="1238250"/>
            <wp:effectExtent t="0" r="0" b="0" l="0"/>
            <wp:docPr id="1" name="branch-on-a-building" descr="The building's branch. Its floors and the rooms on them follow it." title="The building's branch. Its floors and the rooms on them follow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238250"/>
                    </a:xfrm>
                    <a:prstGeom prst="rect">
                      <a:avLst/>
                    </a:prstGeom>
                  </pic:spPr>
                </pic:pic>
              </a:graphicData>
            </a:graphic>
          </wp:inline>
        </w:drawing>
      </w:r>
    </w:p>
    <w:p>
      <w:pPr>
        <w:spacing w:after="240"/>
        <w:jc w:val="center"/>
      </w:pPr>
      <w:r>
        <w:rPr>
          <w:i/>
          <w:iCs/>
          <w:color w:val="6E6E73"/>
          <w:sz w:val="18"/>
          <w:szCs w:val="18"/>
        </w:rPr>
        <w:t xml:space="preserve">The building's branch. Its floors and the rooms on them follow it.</w:t>
      </w:r>
    </w:p>
    <w:p>
      <w:pPr>
        <w:spacing w:after="160"/>
      </w:pPr>
      <w:r>
        <w:t xml:space="preserve">A floor has no branch of its own and neither does anything standing on it, so
moving the building carries its floors, rooms, desks and panels with it. See
</w:t>
      </w:r>
      <w:hyperlink w:history="1" r:id="rIdtjefxcwtxvlb6ff5q5f9p">
        <w:r>
          <w:rPr>
            <w:rStyle w:val="Hyperlink"/>
          </w:rPr>
          <w:t xml:space="preserve">Add a building and its floors</w:t>
        </w:r>
      </w:hyperlink>
      <w:r>
        <w:t xml:space="preserve"> for
the rest of that form.</w:t>
      </w:r>
    </w:p>
    <w:p>
      <w:pPr>
        <w:spacing w:after="160"/>
      </w:pPr>
      <w:r>
        <w:t xml:space="preserve">Anything created </w:t>
      </w:r>
      <w:r>
        <w:rPr>
          <w:i/>
          <w:iCs/>
        </w:rPr>
        <w:t xml:space="preserve">after</w:t>
      </w:r>
      <w:r>
        <w:t xml:space="preserve"> this point inherits the branch of whoever creates it, so
a campus administrator adding a room gets their own campus without being asked.</w:t>
      </w:r>
    </w:p>
    <w:p>
      <w:pPr>
        <w:pStyle w:val="Heading2"/>
      </w:pPr>
      <w:r>
        <w:t xml:space="preserve">4. Put each administrator on their branch</w:t>
      </w:r>
    </w:p>
    <w:p>
      <w:pPr>
        <w:spacing w:after="160"/>
      </w:pPr>
      <w:r>
        <w:t xml:space="preserve">Back on </w:t>
      </w:r>
      <w:r>
        <w:rPr>
          <w:b/>
          <w:bCs/>
        </w:rPr>
        <w:t xml:space="preserve">Branch management</w:t>
      </w:r>
      <w:r>
        <w:t xml:space="preserve">, the </w:t>
      </w:r>
      <w:r>
        <w:rPr>
          <w:b/>
          <w:bCs/>
        </w:rPr>
        <w:t xml:space="preserve">Users</w:t>
      </w:r>
      <w:r>
        <w:t xml:space="preserve"> column on each row holds the
administrators scoped to it. Use </w:t>
      </w:r>
      <w:r>
        <w:rPr>
          <w:b/>
          <w:bCs/>
        </w:rPr>
        <w:t xml:space="preserve">+</w:t>
      </w:r>
      <w:r>
        <w:t xml:space="preserve"> on the campus row to add them — it sets
the branch on every person you pick, which is the same field as the </w:t>
      </w:r>
      <w:r>
        <w:rPr>
          <w:b/>
          <w:bCs/>
        </w:rPr>
        <w:t xml:space="preserve">Branch
management</w:t>
      </w:r>
      <w:r>
        <w:t xml:space="preserve"> row on their user record.</w:t>
      </w:r>
    </w:p>
    <w:p>
      <w:pPr>
        <w:spacing w:after="160"/>
      </w:pPr>
      <w:r>
        <w:t xml:space="preserve">Give them the console permissions they need in the usual way, on their
</w:t>
      </w:r>
      <w:hyperlink w:history="1" r:id="rIdxhyx5yh18webvqge0rrjp">
        <w:r>
          <w:rPr>
            <w:rStyle w:val="Hyperlink"/>
          </w:rPr>
          <w:t xml:space="preserve">Permissions page</w:t>
        </w:r>
      </w:hyperlink>
      <w:r>
        <w:t xml:space="preserve">. The two
decisions are separate and both are required: permissions say </w:t>
      </w:r>
      <w:r>
        <w:rPr>
          <w:i/>
          <w:iCs/>
        </w:rPr>
        <w:t xml:space="preserve">which modules</w:t>
      </w:r>
      <w:r>
        <w:t xml:space="preserve">
they may open, the branch says </w:t>
      </w:r>
      <w:r>
        <w:rPr>
          <w:i/>
          <w:iCs/>
        </w:rPr>
        <w:t xml:space="preserve">which campus</w:t>
      </w:r>
      <w:r>
        <w:t xml:space="preserve"> they open them onto.</w:t>
      </w:r>
    </w:p>
    <w:p>
      <w:pPr>
        <w:spacing w:after="160"/>
      </w:pPr>
      <w:r>
        <w:rPr>
          <w:b/>
          <w:bCs/>
        </w:rPr>
        <w:t xml:space="preserve">Note:</w:t>
      </w:r>
      <w:r>
        <w:t xml:space="preserve">
Leave your own account on the root branch. An administrator who moves themselves
onto a campus loses the Branch management page along with it, because it opens
only from the root.</w:t>
      </w:r>
    </w:p>
    <w:p>
      <w:pPr>
        <w:pStyle w:val="Heading2"/>
      </w:pPr>
      <w:r>
        <w:t xml:space="preserve">5. Check it worked</w:t>
      </w:r>
    </w:p>
    <w:p>
      <w:pPr>
        <w:spacing w:after="160"/>
      </w:pPr>
      <w:r>
        <w:t xml:space="preserve">Sign in as one of the campus administrators and look at three things.</w:t>
      </w:r>
    </w:p>
    <w:p>
      <w:pPr>
        <w:spacing w:after="160"/>
      </w:pPr>
      <w:r>
        <w:t xml:space="preserve">The </w:t>
      </w:r>
      <w:r>
        <w:rPr>
          <w:b/>
          <w:bCs/>
        </w:rPr>
        <w:t xml:space="preserve">branch list</w:t>
      </w:r>
      <w:r>
        <w:t xml:space="preserve"> in the top bar, between the company name and the page, should
hold their campus and the branches above it — and no sibling campus.</w:t>
      </w:r>
    </w:p>
    <w:p>
      <w:pPr>
        <w:spacing w:after="160"/>
      </w:pPr>
      <w:r>
        <w:rPr>
          <w:b/>
          <w:bCs/>
        </w:rPr>
        <w:t xml:space="preserve">Locations</w:t>
      </w:r>
      <w:r>
        <w:t xml:space="preserve"> should hold their own buildings plus any the branches above them
own. This is the clearest check, because the list is short enough to read: a
campus administrator under Asia sees Offision and Offision Annex because those
are theirs, and the head-office building because HQ is above them. Offision
Riverside, which belongs to Europe, is not there at all.</w:t>
      </w:r>
    </w:p>
    <w:p>
      <w:pPr>
        <w:spacing w:after="60" w:before="160"/>
        <w:jc w:val="center"/>
      </w:pPr>
      <w:r>
        <w:drawing>
          <wp:inline distT="0" distB="0" distL="0" distR="0">
            <wp:extent cx="5715000" cy="1485900"/>
            <wp:effectExtent t="0" r="0" b="0" l="0"/>
            <wp:docPr id="1" name="locations-as-a-branch-admin" descr="Locations as a campus administrator sees it — their own buildings and the one above them. The other region's building is not in the list. The address column is redacted here, not empty." title="Locations as a campus administrator sees it — their own buildings and the one above them. The other region's building is not in the list. The address column is redacted here, not emp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485900"/>
                    </a:xfrm>
                    <a:prstGeom prst="rect">
                      <a:avLst/>
                    </a:prstGeom>
                  </pic:spPr>
                </pic:pic>
              </a:graphicData>
            </a:graphic>
          </wp:inline>
        </w:drawing>
      </w:r>
    </w:p>
    <w:p>
      <w:pPr>
        <w:spacing w:after="240"/>
        <w:jc w:val="center"/>
      </w:pPr>
      <w:r>
        <w:rPr>
          <w:i/>
          <w:iCs/>
          <w:color w:val="6E6E73"/>
          <w:sz w:val="18"/>
          <w:szCs w:val="18"/>
        </w:rPr>
        <w:t xml:space="preserve">Locations as a campus administrator sees it — their own buildings and the one above them. The other region's building is not in the list. The address column is redacted here, not empty.</w:t>
      </w:r>
    </w:p>
    <w:p>
      <w:pPr>
        <w:spacing w:after="160"/>
      </w:pPr>
      <w:r>
        <w:rPr>
          <w:b/>
          <w:bCs/>
        </w:rPr>
        <w:t xml:space="preserve">Management calendar</w:t>
      </w:r>
      <w:r>
        <w:t xml:space="preserve">, under Booking, is the same rule in the screen they will
actually work in — the board holds the rooms in those buildings and nothing from
the region they cannot reach.</w:t>
      </w:r>
    </w:p>
    <w:p>
      <w:pPr>
        <w:spacing w:after="160"/>
      </w:pPr>
      <w:r>
        <w:t xml:space="preserve">If they can still see everything, they are on the root branch — check step 4
rather than their permissions. If they can see another campus's rooms but not
change them, that campus is </w:t>
      </w:r>
      <w:r>
        <w:rPr>
          <w:i/>
          <w:iCs/>
        </w:rPr>
        <w:t xml:space="preserve">above</w:t>
      </w:r>
      <w:r>
        <w:t xml:space="preserve"> theirs rather than beside it; check the
</w:t>
      </w:r>
      <w:r>
        <w:rPr>
          <w:b/>
          <w:bCs/>
        </w:rPr>
        <w:t xml:space="preserve">Belong to</w:t>
      </w:r>
      <w:r>
        <w:t xml:space="preserve"> you set in step 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vp-cgtpltbsbzhcj7ckn" Type="http://schemas.openxmlformats.org/officeDocument/2006/relationships/hyperlink" Target="https://offision.com/help/en/directory/give-each-campus-its-own-administrators/" TargetMode="External"/><Relationship Id="rIdtn_r56rdvqi2yimtvoo7g" Type="http://schemas.openxmlformats.org/officeDocument/2006/relationships/hyperlink" Target="/en/directory/how-branch-management-works/" TargetMode="External"/><Relationship Id="rIdtjefxcwtxvlb6ff5q5f9p" Type="http://schemas.openxmlformats.org/officeDocument/2006/relationships/hyperlink" Target="/en/directory/add-a-building-and-its-floors/" TargetMode="External"/><Relationship Id="rIdxhyx5yh18webvqge0rrjp" Type="http://schemas.openxmlformats.org/officeDocument/2006/relationships/hyperlink" Target="/en/directory/who-can-open-the-management-console/" TargetMode="External"/><Relationship Id="rId7" Type="http://schemas.openxmlformats.org/officeDocument/2006/relationships/image" Target="media/0e6fde6a1bfa12176e49e1865b4652a7f97ce27e.png"/><Relationship Id="rId8" Type="http://schemas.openxmlformats.org/officeDocument/2006/relationships/image" Target="media/79db1e98de2b5b0c465880667ca28f03d74a8f25.png"/><Relationship Id="rId9" Type="http://schemas.openxmlformats.org/officeDocument/2006/relationships/image" Target="media/cc8c42531a2be8f34bbdb2b17ed58722433c990e.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Give each campus its own administrators</dc:title>
  <dc:creator>Offision</dc:creator>
  <cp:lastModifiedBy>Un-named</cp:lastModifiedBy>
  <cp:revision>1</cp:revision>
  <dcterms:created xsi:type="dcterms:W3CDTF">2026-09-24T10:07:28.756Z</dcterms:created>
  <dcterms:modified xsi:type="dcterms:W3CDTF">2026-09-24T10:07:28.756Z</dcterms:modified>
</cp:coreProperties>
</file>

<file path=docProps/custom.xml><?xml version="1.0" encoding="utf-8"?>
<Properties xmlns="http://schemas.openxmlformats.org/officeDocument/2006/custom-properties" xmlns:vt="http://schemas.openxmlformats.org/officeDocument/2006/docPropsVTypes"/>
</file>