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Offision drives on each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light bar, the card reader and the remote reboot, panel by panel — what Offision itself does with the hardware, which is not the same list as what the hardware has.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hiol1nli78xpp2xu9hnfw">
        <w:r>
          <w:rPr>
            <w:rStyle w:val="Hyperlink"/>
            <w:color w:val="6E6E73"/>
            <w:sz w:val="18"/>
            <w:szCs w:val="18"/>
          </w:rPr>
          <w:t xml:space="preserve">https://offision.com/help/en/devices/what-offision-drives-on-a-panel/</w:t>
        </w:r>
      </w:hyperlink>
    </w:p>
    <w:p>
      <w:pPr>
        <w:spacing w:after="160"/>
      </w:pPr>
      <w:hyperlink w:history="1" r:id="rIdzkti29-ysnsizcqf1f_t8">
        <w:r>
          <w:rPr>
            <w:rStyle w:val="Hyperlink"/>
          </w:rPr>
          <w:t xml:space="preserve">Which booking panel hardware Offision supports</w:t>
        </w:r>
      </w:hyperlink>
      <w:r>
        <w:t xml:space="preserve">
is the hardware. This is the software: what the panel has, and what Offision
actually does with it. The two are not the same question — a Crestron panel has
no light bar in the box, and a Qbic panel's built-in card reader only reads a
card when the panel is running the Offision Android app rather than showing the
panel in a browser.</w:t>
      </w:r>
    </w:p>
    <w:p>
      <w:pPr>
        <w:pStyle w:val="Heading2"/>
      </w:pPr>
      <w:r>
        <w:t xml:space="preserve">What each panel can do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74"/>
        <w:gridCol w:w="2258"/>
        <w:gridCol w:w="3489"/>
        <w:gridCol w:w="1100"/>
      </w:tblGrid>
      <w:tr>
        <w:trPr>
          <w:cantSplit/>
          <w:tblHeader/>
        </w:trPr>
        <w:tc>
          <w:tcPr>
            <w:tcW w:type="dxa" w:w="28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Panel</w:t>
            </w:r>
          </w:p>
        </w:tc>
        <w:tc>
          <w:tcPr>
            <w:tcW w:type="dxa" w:w="225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Light bar</w:t>
            </w:r>
          </w:p>
        </w:tc>
        <w:tc>
          <w:tcPr>
            <w:tcW w:type="dxa" w:w="34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Card reader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Reboot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Crestron TSS / TSW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Accessory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USB reader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Qbic, Offision app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Seven colours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Built-in NFC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Qbic, browser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Seven colours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USB reader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IAdea, Offision app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Seven colours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Built-in NFC, HID Global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IAdea, browser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Seven colours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USB reader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Yes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Green, red, one custom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USB reader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Cisco Room Navigator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Five of seven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USB reader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Android tablet, Offision app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Built-in NFC, if the tablet has it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874"/>
          </w:tcPr>
          <w:p>
            <w:pPr>
              <w:spacing w:after="0"/>
            </w:pPr>
            <w:r>
              <w:t xml:space="preserve">iPad, Windows, browser</w:t>
            </w:r>
          </w:p>
        </w:tc>
        <w:tc>
          <w:tcPr>
            <w:tcW w:type="dxa" w:w="2258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3489"/>
          </w:tcPr>
          <w:p>
            <w:pPr>
              <w:spacing w:after="0"/>
            </w:pPr>
            <w:r>
              <w:t xml:space="preserve">USB reader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A Neat Pad is the only panel that opens its own device settings from the
Offision console. Everywhere else, brightness and the network are the vendor's
own settings screen.</w:t>
      </w:r>
    </w:p>
    <w:p>
      <w:pPr>
        <w:spacing w:after="160"/>
      </w:pPr>
      <w:r>
        <w:t xml:space="preserve">The two rows Qbic and IAdea each get above are one panel set up two ways, and
the card reader is not the only thing that changes between them — uploaded
video and the </w:t>
      </w:r>
      <w:hyperlink w:history="1" r:id="rIdksjgqseqpfhjg7-9mhxto">
        <w:r>
          <w:rPr>
            <w:rStyle w:val="Hyperlink"/>
          </w:rPr>
          <w:t xml:space="preserve">label printer</w:t>
        </w:r>
      </w:hyperlink>
      <w:r>
        <w:t xml:space="preserve"> go the same
way. What that choice costs, per brand,
is in </w:t>
      </w:r>
      <w:hyperlink w:history="1" r:id="rIdahgavyozajqvpg_-pf091">
        <w:r>
          <w:rPr>
            <w:rStyle w:val="Hyperlink"/>
          </w:rPr>
          <w:t xml:space="preserve">Qbic: app or browser</w:t>
        </w:r>
      </w:hyperlink>
      <w:r>
        <w:t xml:space="preserve"> and
</w:t>
      </w:r>
      <w:hyperlink w:history="1" r:id="rIdsb8i1tze4qslpd8o0t2py">
        <w:r>
          <w:rPr>
            <w:rStyle w:val="Hyperlink"/>
          </w:rPr>
          <w:t xml:space="preserve">IAdea: app or browser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device-detail" descr="A paired panel's record: the room it shows, the configuration it follows, and the actions Reboot and Reset passcode." title="A paired panel's record: the room it shows, the configuration it follows, and the actions Reboot and Reset passco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paired panel's record: the room it shows, the configuration it follows, and the actions Reboot and Reset passcode.</w:t>
      </w:r>
    </w:p>
    <w:p>
      <w:pPr>
        <w:pStyle w:val="Heading2"/>
      </w:pPr>
      <w:r>
        <w:t xml:space="preserve">What the columns mean</w:t>
      </w:r>
    </w:p>
    <w:p>
      <w:pPr>
        <w:spacing w:after="160"/>
      </w:pPr>
      <w:r>
        <w:rPr>
          <w:b/>
          <w:bCs/>
        </w:rPr>
        <w:t xml:space="preserve">HID Global</w:t>
      </w:r>
      <w:r>
        <w:t xml:space="preserve"> cards carry a facility code as well as a serial, and the two
vendors differ on what comes back. An IAdea panel decodes the facility code and
card number. Every other panel — a Qbic H model included — reads the card's
serial number instead, which is not the number printed on it. Enrol one card and
tap it before you import the rest.</w:t>
      </w:r>
    </w:p>
    <w:p>
      <w:pPr>
        <w:spacing w:after="160"/>
      </w:pPr>
      <w:r>
        <w:rPr>
          <w:b/>
          <w:bCs/>
        </w:rPr>
        <w:t xml:space="preserve">Light bar</w:t>
      </w:r>
      <w:r>
        <w:t xml:space="preserve"> is what Offision drives, not merely what the hardware has. </w:t>
      </w:r>
      <w:r>
        <w:rPr>
          <w:i/>
          <w:iCs/>
        </w:rPr>
        <w:t xml:space="preserve">Seven
colours</w:t>
      </w:r>
      <w:r>
        <w:t xml:space="preserve"> means the panel reproduces the whole palette. </w:t>
      </w:r>
      <w:r>
        <w:rPr>
          <w:i/>
          <w:iCs/>
        </w:rPr>
        <w:t xml:space="preserve">Accessory</w:t>
      </w:r>
      <w:r>
        <w:t xml:space="preserve"> means the
panel has no bar of its own and takes a Crestron light bar or hallway sign over
USB. A Cisco Room Navigator shows yellow where the palette says orange and blue
where it says cyan; a Neat Pad has one custom colour for everything that is
neither green nor red. See
</w:t>
      </w:r>
      <w:hyperlink w:history="1" r:id="rIdxaqjmxkjl94on45emvbaj">
        <w:r>
          <w:rPr>
            <w:rStyle w:val="Hyperlink"/>
          </w:rPr>
          <w:t xml:space="preserve">What the panel colours mean</w:t>
        </w:r>
      </w:hyperlink>
      <w:r>
        <w:t xml:space="preserve"> for the colours
themselves.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iol1nli78xpp2xu9hnfw" Type="http://schemas.openxmlformats.org/officeDocument/2006/relationships/hyperlink" Target="https://offision.com/help/en/devices/what-offision-drives-on-a-panel/" TargetMode="External"/><Relationship Id="rIdzkti29-ysnsizcqf1f_t8" Type="http://schemas.openxmlformats.org/officeDocument/2006/relationships/hyperlink" Target="../supported-booking-panel-hardware/" TargetMode="External"/><Relationship Id="rIdksjgqseqpfhjg7-9mhxto" Type="http://schemas.openxmlformats.org/officeDocument/2006/relationships/hyperlink" Target="../supported-label-printer-devices/" TargetMode="External"/><Relationship Id="rIdahgavyozajqvpg_-pf091" Type="http://schemas.openxmlformats.org/officeDocument/2006/relationships/hyperlink" Target="../install-the-app-on-a-qbic-panel/" TargetMode="External"/><Relationship Id="rIdsb8i1tze4qslpd8o0t2py" Type="http://schemas.openxmlformats.org/officeDocument/2006/relationships/hyperlink" Target="../install-the-app-on-an-iadea-panel/" TargetMode="External"/><Relationship Id="rIdxaqjmxkjl94on45emvbaj" Type="http://schemas.openxmlformats.org/officeDocument/2006/relationships/hyperlink" Target="../what-the-panel-colours-mean/" TargetMode="External"/><Relationship Id="rId7" Type="http://schemas.openxmlformats.org/officeDocument/2006/relationships/image" Target="media/c09066cdd53c394781bf59e990c4ba3488264dc7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Offision drives on each panel</dc:title>
  <dc:creator>Offision</dc:creator>
  <cp:lastModifiedBy>Un-named</cp:lastModifiedBy>
  <cp:revision>1</cp:revision>
  <dcterms:created xsi:type="dcterms:W3CDTF">2026-09-08T10:30:17.737Z</dcterms:created>
  <dcterms:modified xsi:type="dcterms:W3CDTF">2026-09-08T10:30:17.737Z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