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occupancy sensors work with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Which occupancy sensors work with room and desk booking, model by model, across the four connections in the Marketplace — what each one reports, why a people counter is not an occupancy sensor, and where the hardware is bought.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mcfirrk8y71ysii_zdfim">
        <w:r>
          <w:rPr>
            <w:rStyle w:val="Hyperlink"/>
            <w:color w:val="6E6E73"/>
            <w:sz w:val="18"/>
            <w:szCs w:val="18"/>
          </w:rPr>
          <w:t xml:space="preserve">https://offision.com/help/en/devices/supported-occupancy-sensors/</w:t>
        </w:r>
      </w:hyperlink>
    </w:p>
    <w:p>
      <w:pPr>
        <w:spacing w:after="160"/>
      </w:pPr>
      <w:r>
        <w:t xml:space="preserve">Offision does not make sensors. It reads them: four connections in the
Marketplace bring occupancy in from hardware you already own or buy from the
vendor, and each is set up from its own tile. A room or desk is proved to be in
use by one of these, and the automations that act on it are a separate decision
made in the booking policy.</w:t>
      </w:r>
    </w:p>
    <w:p>
      <w:pPr>
        <w:spacing w:after="160"/>
      </w:pPr>
      <w:r>
        <w:t xml:space="preserve">If the rooms already have video hardware in them, start with
</w:t>
      </w:r>
      <w:hyperlink w:history="1" r:id="rIdeu--8gsrixchbtclf8p9g">
        <w:r>
          <w:rPr>
            <w:rStyle w:val="Hyperlink"/>
          </w:rPr>
          <w:t xml:space="preserve">Get room occupancy from the video devices you already have</w:t>
        </w:r>
      </w:hyperlink>
      <w:r>
        <w:t xml:space="preserve"> —
three of the four connections read devices that are already on the wall, and
this page is what to buy for the rooms and desks they do not cover.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pStyle w:val="Heading2"/>
      </w:pPr>
      <w:r>
        <w:t xml:space="preserve">Which connections report occupancy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794"/>
        <w:gridCol w:w="2794"/>
        <w:gridCol w:w="279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Connection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Models that report occupancy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How it reports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 up in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Milesight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VS341</w:t>
            </w:r>
            <w:r>
              <w:t xml:space="preserve"> for one desk, </w:t>
            </w:r>
            <w:r>
              <w:rPr>
                <w:b/>
                <w:bCs/>
              </w:rPr>
              <w:t xml:space="preserve">VS370</w:t>
            </w:r>
            <w:r>
              <w:t xml:space="preserve"> for a whole room. </w:t>
            </w:r>
            <w:r>
              <w:rPr>
                <w:b/>
                <w:bCs/>
              </w:rPr>
              <w:t xml:space="preserve">AM308</w:t>
            </w:r>
            <w:r>
              <w:t xml:space="preserve"> is an air sensor that also reports motion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Occupied or not, sent directly by the sensor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mxapb3x2axhjzngluv6bm">
              <w:r>
                <w:rPr>
                  <w:rStyle w:val="Hyperlink"/>
                </w:rPr>
                <w:t xml:space="preserve">What Milesight sensors report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Neat Bar, Board, Bar Pro, Frame, Board 50, Board Pro, Board 32, Bar Gen 2 and Center. </w:t>
            </w:r>
            <w:r>
              <w:rPr>
                <w:b/>
                <w:bCs/>
              </w:rPr>
              <w:t xml:space="preserve">Neat Pad and Pad Pro do not</w:t>
            </w:r>
            <w:r>
              <w:t xml:space="preserve"> — they report air only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Derived: the room is occupied while the people count is above zero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ayoh7rpnbydeyvpjwwbv5">
              <w:r>
                <w:rPr>
                  <w:rStyle w:val="Hyperlink"/>
                </w:rPr>
                <w:t xml:space="preserve">What Neat Pulse syncs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Webex Control Hub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RoomOS devices carrying the </w:t>
            </w:r>
            <w:r>
              <w:rPr>
                <w:b/>
                <w:bCs/>
              </w:rPr>
              <w:t xml:space="preserve">xAPI</w:t>
            </w:r>
            <w:r>
              <w:t xml:space="preserve"> chip — Room Bar, Board, Desk, Navigator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Derived from the people count, falling back to whether the device says anybody is present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sodatepgctrp_4l9sdzsv">
              <w:r>
                <w:rPr>
                  <w:rStyle w:val="Hyperlink"/>
                </w:rPr>
                <w:t xml:space="preserve">What a Webex Control Hub connection brings in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and </w:t>
            </w:r>
            <w:r>
              <w:rPr>
                <w:b/>
                <w:bCs/>
              </w:rPr>
              <w:t xml:space="preserve">Rally Board 65</w:t>
            </w:r>
            <w:r>
              <w:t xml:space="preserve">. </w:t>
            </w:r>
            <w:r>
              <w:rPr>
                <w:b/>
                <w:bCs/>
              </w:rPr>
              <w:t xml:space="preserve">Rally Bar</w:t>
            </w:r>
            <w:r>
              <w:t xml:space="preserve">, </w:t>
            </w:r>
            <w:r>
              <w:rPr>
                <w:b/>
                <w:bCs/>
              </w:rPr>
              <w:t xml:space="preserve">Tap</w:t>
            </w:r>
            <w:r>
              <w:t xml:space="preserve">, </w:t>
            </w:r>
            <w:r>
              <w:rPr>
                <w:b/>
                <w:bCs/>
              </w:rPr>
              <w:t xml:space="preserve">Tap Scheduler</w:t>
            </w:r>
            <w:r>
              <w:t xml:space="preserve">, </w:t>
            </w:r>
            <w:r>
              <w:rPr>
                <w:b/>
                <w:bCs/>
              </w:rPr>
              <w:t xml:space="preserve">Sight</w:t>
            </w:r>
            <w:r>
              <w:t xml:space="preserve"> and </w:t>
            </w:r>
            <w:r>
              <w:rPr>
                <w:b/>
                <w:bCs/>
              </w:rPr>
              <w:t xml:space="preserve">Brio</w:t>
            </w:r>
            <w:r>
              <w:t xml:space="preserve"> report no sensors at all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The device's own presence reading. Its room people count feeds reports, not check-in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zwah8a_gqurtnmhpmaiyr">
              <w:r>
                <w:rPr>
                  <w:rStyle w:val="Hyperlink"/>
                </w:rPr>
                <w:t xml:space="preserve">What Logitech Sync brings in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These are not alternatives to each other. A building already full of Neat, Webex
or Logitech room devices gets room occupancy without buying anything, because
those devices are already sensing — though several models report nothing at all,
and
</w:t>
      </w:r>
      <w:hyperlink w:history="1" r:id="rIdgais5dupehfdzs6zhuprf">
        <w:r>
          <w:rPr>
            <w:rStyle w:val="Hyperlink"/>
          </w:rPr>
          <w:t xml:space="preserve">Get room occupancy from the video devices you already have</w:t>
        </w:r>
      </w:hyperlink>
      <w:r>
        <w:t xml:space="preserve">
is the list. Milesight is what covers the desks, and the rooms that have no video
hardware in them at all.</w:t>
      </w:r>
    </w:p>
    <w:p>
      <w:pPr>
        <w:spacing w:after="160"/>
      </w:pPr>
      <w:r>
        <w:t xml:space="preserve">Milesight has one hard prerequisite the others do not: its sensors reach
Offision through a Milesight gateway on your own network, and that gateway must
be running firmware </w:t>
      </w:r>
      <w:r>
        <w:rPr>
          <w:b/>
          <w:bCs/>
        </w:rPr>
        <w:t xml:space="preserve">60.0.0.50 or newer</w:t>
      </w:r>
      <w:r>
        <w:t xml:space="preserve"> — see
</w:t>
      </w:r>
      <w:hyperlink w:history="1" r:id="rIdde6ffskf5utkyysa_kgoa">
        <w:r>
          <w:rPr>
            <w:rStyle w:val="Hyperlink"/>
          </w:rPr>
          <w:t xml:space="preserve">Firmware 60.0.0.50 or newer</w:t>
        </w:r>
      </w:hyperlink>
      <w:r>
        <w:t xml:space="preserve">.
Older firmware sends the reading without saying which sensor took it, and nothing
at the Offision end can work around it.</w:t>
      </w:r>
    </w:p>
    <w:p>
      <w:pPr>
        <w:spacing w:after="160"/>
      </w:pPr>
      <w:r>
        <w:t xml:space="preserve">The full per-model readings — air, light, battery and the rest — are in each
connection's own article. Only occupancy is listed here.</w:t>
      </w:r>
    </w:p>
    <w:p>
      <w:pPr>
        <w:pStyle w:val="Heading2"/>
      </w:pPr>
      <w:r>
        <w:t xml:space="preserve">The sensor must be linked to the room, not the floor</w:t>
      </w:r>
    </w:p>
    <w:p>
      <w:pPr>
        <w:spacing w:after="160"/>
      </w:pPr>
      <w:r>
        <w:t xml:space="preserve">A sensor that is reporting perfectly still drives nothing until it is linked to
the thing it watches. Every sensor carries a bind type: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</w:t>
      </w:r>
      <w:r>
        <w:t xml:space="preserve"> — the sensor watches one bookable thing, this desk or this room.
</w:t>
      </w:r>
      <w:r>
        <w:rPr>
          <w:b/>
          <w:bCs/>
        </w:rPr>
        <w:t xml:space="preserve">This is the one booking uses.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Location</w:t>
      </w:r>
      <w:r>
        <w:t xml:space="preserve"> — the sensor sits at a point on a floor plan without owning a
resource. Useful for air sensors and for the occupancy map; no booking follows
from it.</w:t>
      </w:r>
    </w:p>
    <w:p>
      <w:pPr>
        <w:spacing w:after="160"/>
      </w:pPr>
      <w:r>
        <w:t xml:space="preserve">A sensor bound as a Location reports the floor, and a booking never sees it. It
is the first thing to check when a desk never shows as taken — see
</w:t>
      </w:r>
      <w:hyperlink w:history="1" r:id="rIdy6sb8r9yxpe-zqop96o8g">
        <w:r>
          <w:rPr>
            <w:rStyle w:val="Hyperlink"/>
          </w:rPr>
          <w:t xml:space="preserve">Give the sensor its place</w:t>
        </w:r>
      </w:hyperlink>
      <w:r>
        <w:t xml:space="preserve">.</w:t>
      </w:r>
    </w:p>
    <w:p>
      <w:pPr>
        <w:pStyle w:val="Heading2"/>
      </w:pPr>
      <w:r>
        <w:t xml:space="preserve">A people counter is not an occupancy sensor</w:t>
      </w:r>
    </w:p>
    <w:p>
      <w:pPr>
        <w:spacing w:after="160"/>
      </w:pPr>
      <w:r>
        <w:t xml:space="preserve">Booking reads one thing from a sensor: whether the space is occupied or empty. A
headcount is neither needed nor used, which is why an inexpensive occupancy
sensor is enough to check a booking in.</w:t>
      </w:r>
    </w:p>
    <w:p>
      <w:pPr>
        <w:spacing w:after="160"/>
      </w:pPr>
      <w:r>
        <w:t xml:space="preserve">The reverse does not hold. A device that reports </w:t>
      </w:r>
      <w:r>
        <w:rPr>
          <w:b/>
          <w:bCs/>
        </w:rPr>
        <w:t xml:space="preserve">only</w:t>
      </w:r>
      <w:r>
        <w:t xml:space="preserve"> a number of people, and
never an occupied-or-empty state, does not drive booking. Milesight's counting
line — </w:t>
      </w:r>
      <w:r>
        <w:rPr>
          <w:b/>
          <w:bCs/>
        </w:rPr>
        <w:t xml:space="preserve">VS121, VS133 and VS135</w:t>
      </w:r>
      <w:r>
        <w:t xml:space="preserve"> — is a different product family from the
occupancy sensors above and has not been checked against Offision; see
</w:t>
      </w:r>
      <w:hyperlink w:history="1" r:id="rIdkgyvf8gtc3moglxkkfuqh">
        <w:r>
          <w:rPr>
            <w:rStyle w:val="Hyperlink"/>
          </w:rPr>
          <w:t xml:space="preserve">These models do not count people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Buy for the question you are asking:</w:t>
      </w:r>
      <w:r>
        <w:t xml:space="preserve">
Decide first whether you need to know </w:t>
      </w:r>
      <w:r>
        <w:rPr>
          <w:i/>
          <w:iCs/>
        </w:rPr>
        <w:t xml:space="preserve">that</w:t>
      </w:r>
      <w:r>
        <w:t xml:space="preserve"> a room was used or </w:t>
      </w:r>
      <w:r>
        <w:rPr>
          <w:i/>
          <w:iCs/>
        </w:rPr>
        <w:t xml:space="preserve">how many</w:t>
      </w:r>
      <w:r>
        <w:t xml:space="preserve"> people
used it. The occupancy sensors on this page answer the first and cannot be made to
answer the second later. Where the headcount is the point, it comes from a room
device that already counts — Neat or Webex — and it is read in
</w:t>
      </w:r>
      <w:hyperlink w:history="1" r:id="rIdua7ppqi0_9yao_pmqamed">
        <w:r>
          <w:rPr>
            <w:rStyle w:val="Hyperlink"/>
          </w:rPr>
          <w:t xml:space="preserve">Check whether the room was actually full</w:t>
        </w:r>
      </w:hyperlink>
      <w:r>
        <w:t xml:space="preserve">.</w:t>
      </w:r>
    </w:p>
    <w:p>
      <w:pPr>
        <w:pStyle w:val="Heading2"/>
      </w:pPr>
      <w:r>
        <w:t xml:space="preserve">Where to buy</w:t>
      </w:r>
    </w:p>
    <w:p>
      <w:pPr>
        <w:spacing w:after="160"/>
      </w:pPr>
      <w:r>
        <w:t xml:space="preserve">From the vendor or from your Offision partner. Offision certifies and reads this
hardware; it does not sell it, and there is no model on this page that has to be
bought through Offision.</w:t>
      </w:r>
    </w:p>
    <w:p>
      <w:pPr>
        <w:spacing w:after="160"/>
      </w:pPr>
      <w:r>
        <w:t xml:space="preserve">Two things belong in the budget beside the hardware. Milesight sensors need a
Milesight gateway on the network to reach Offision at all, so the first sensor
in a building costs more than the tenth. And each sensor takes an </w:t>
      </w:r>
      <w:r>
        <w:rPr>
          <w:b/>
          <w:bCs/>
        </w:rPr>
        <w:t xml:space="preserve">Occupancy
sensor</w:t>
      </w:r>
      <w:r>
        <w:t xml:space="preserve"> device licence, counted per device like a panel — see
</w:t>
      </w:r>
      <w:hyperlink w:history="1" r:id="rIdafvfm3fzypktu3fa0hbxx">
        <w:r>
          <w:rPr>
            <w:rStyle w:val="Hyperlink"/>
          </w:rPr>
          <w:t xml:space="preserve">What your licence covers</w:t>
        </w:r>
      </w:hyperlink>
      <w:r>
        <w:t xml:space="preserve">.</w:t>
      </w:r>
    </w:p>
    <w:p>
      <w:pPr>
        <w:spacing w:after="160"/>
      </w:pPr>
      <w:r>
        <w:t xml:space="preserve">Coverage, mounting height and battery life are the manufacturer's figures. Ask
your supplier for the datasheet: how many desks one sensor can watch is a
property of the sensor, not of Offision.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booking does about the reading.</w:t>
      </w:r>
      <w:r>
        <w:t xml:space="preserve"> Auto check-in, auto checkout and
auto extend are three separate settings on the booking policy's </w:t>
      </w:r>
      <w:r>
        <w:rPr>
          <w:b/>
          <w:bCs/>
        </w:rPr>
        <w:t xml:space="preserve">Others</w:t>
      </w:r>
      <w:r>
        <w:t xml:space="preserve">
page, under </w:t>
      </w:r>
      <w:r>
        <w:rPr>
          <w:b/>
          <w:bCs/>
        </w:rPr>
        <w:t xml:space="preserve">Sensor</w:t>
      </w:r>
      <w:r>
        <w:t xml:space="preserve"> — see
</w:t>
      </w:r>
      <w:hyperlink w:history="1" r:id="rIdjnkptihdpowxchv2vkl5w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Connecting the hardware.</w:t>
      </w:r>
      <w:r>
        <w:t xml:space="preserve"> Each connection has its own tile in the
Marketplace and its own guide; this page only says which models report
occupancy once connected.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Air quality, light level and battery.</w:t>
      </w:r>
      <w:r>
        <w:t xml:space="preserve"> These arrive from the same sensors
but drive no booking behaviour.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firrk8y71ysii_zdfim" Type="http://schemas.openxmlformats.org/officeDocument/2006/relationships/hyperlink" Target="https://offision.com/help/en/devices/supported-occupancy-sensors/" TargetMode="External"/><Relationship Id="rIdeu--8gsrixchbtclf8p9g" Type="http://schemas.openxmlformats.org/officeDocument/2006/relationships/hyperlink" Target="../use-the-video-devices-you-already-have/" TargetMode="External"/><Relationship Id="rIdmxapb3x2axhjzngluv6bm" Type="http://schemas.openxmlformats.org/officeDocument/2006/relationships/hyperlink" Target="../../integrations/what-milesight-sensors-report/" TargetMode="External"/><Relationship Id="rIdayoh7rpnbydeyvpjwwbv5" Type="http://schemas.openxmlformats.org/officeDocument/2006/relationships/hyperlink" Target="../../integrations/what-neat-pulse-syncs/" TargetMode="External"/><Relationship Id="rIdsodatepgctrp_4l9sdzsv" Type="http://schemas.openxmlformats.org/officeDocument/2006/relationships/hyperlink" Target="../../integrations/what-webex-control-hub-syncs/" TargetMode="External"/><Relationship Id="rIdzwah8a_gqurtnmhpmaiyr" Type="http://schemas.openxmlformats.org/officeDocument/2006/relationships/hyperlink" Target="../../integrations/what-logitech-sync-reports/" TargetMode="External"/><Relationship Id="rIdgais5dupehfdzs6zhuprf" Type="http://schemas.openxmlformats.org/officeDocument/2006/relationships/hyperlink" Target="../use-the-video-devices-you-already-have/" TargetMode="External"/><Relationship Id="rIdde6ffskf5utkyysa_kgoa" Type="http://schemas.openxmlformats.org/officeDocument/2006/relationships/hyperlink" Target="../../integrations/what-milesight-sensors-report/#firmware-600050-or-newer" TargetMode="External"/><Relationship Id="rIdy6sb8r9yxpe-zqop96o8g" Type="http://schemas.openxmlformats.org/officeDocument/2006/relationships/hyperlink" Target="../../integrations/see-milesight-sensor-data/#give-the-sensor-its-place" TargetMode="External"/><Relationship Id="rIdkgyvf8gtc3moglxkkfuqh" Type="http://schemas.openxmlformats.org/officeDocument/2006/relationships/hyperlink" Target="../../integrations/what-milesight-sensors-report/#these-models-do-not-count-people" TargetMode="External"/><Relationship Id="rIdua7ppqi0_9yao_pmqamed" Type="http://schemas.openxmlformats.org/officeDocument/2006/relationships/hyperlink" Target="../../booking/check-whether-the-room-was-actually-full/" TargetMode="External"/><Relationship Id="rIdafvfm3fzypktu3fa0hbxx" Type="http://schemas.openxmlformats.org/officeDocument/2006/relationships/hyperlink" Target="../../system/what-your-licence-covers/" TargetMode="External"/><Relationship Id="rIdjnkptihdpowxchv2vkl5w" Type="http://schemas.openxmlformats.org/officeDocument/2006/relationships/hyperlink" Target="../../booking/check-in-and-out-by-occupancy-sensor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occupancy sensors work with booking</dc:title>
  <dc:creator>Offision</dc:creator>
  <cp:lastModifiedBy>Un-named</cp:lastModifiedBy>
  <cp:revision>1</cp:revision>
  <dcterms:created xsi:type="dcterms:W3CDTF">2026-11-07T20:59:08.466Z</dcterms:created>
  <dcterms:modified xsi:type="dcterms:W3CDTF">2026-11-07T20:59:08.466Z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