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Which booking panel hardware Offision supports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Every certified room and desk panel, model by model — screen size, PoE, Wi-Fi and card reader as the vendor states them, what an end-of-life marker means, and which cards each reader actually reads.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2026-08-30</w:t>
      </w:r>
      <w:r>
        <w:rPr>
          <w:color w:val="6E6E73"/>
          <w:sz w:val="18"/>
          <w:szCs w:val="18"/>
        </w:rPr>
        <w:t xml:space="preserve">   ·   </w:t>
      </w:r>
      <w:hyperlink w:history="1" r:id="rId8i8dwpskgfvc_kxhh580e">
        <w:r>
          <w:rPr>
            <w:rStyle w:val="Hyperlink"/>
            <w:color w:val="6E6E73"/>
            <w:sz w:val="18"/>
            <w:szCs w:val="18"/>
          </w:rPr>
          <w:t xml:space="preserve">https://offision.com/help/en/devices/supported-booking-panel-hardware/</w:t>
        </w:r>
      </w:hyperlink>
    </w:p>
    <w:p>
      <w:pPr>
        <w:spacing w:after="160"/>
      </w:pPr>
      <w:r>
        <w:t xml:space="preserve">Offision does not make hardware. It certifies it: the panels below are the ones
tested against every release, each with its own installation guideline in the
connect wizard, and each buyable from the partner rather than from Offision. A
panel that is not on this list is not blocked — it runs the browser player like
any other screen — it is simply not one Offision tests.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429000"/>
            <wp:effectExtent t="0" r="0" b="0" l="0"/>
            <wp:docPr id="1" name="panel-lineup" descr="A panel is one of two shapes, and the shape decides the size, the power and where it hangs." title="A panel is one of two shapes, and the shape decides the size, the power and where it hang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A panel is one of two shapes, and the shape decides the size, the power and where it hangs.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device/booking-panel/device (Booking panel)</w:t>
      </w:r>
    </w:p>
    <w:p>
      <w:pPr>
        <w:pStyle w:val="Heading2"/>
      </w:pPr>
      <w:r>
        <w:t xml:space="preserve">Room panels</w:t>
      </w:r>
    </w:p>
    <w:p>
      <w:pPr>
        <w:spacing w:after="160"/>
      </w:pPr>
      <w:r>
        <w:t xml:space="preserve">The panel by the door. Every one of these is powered over its network cable, so
the practical question at install time is whether the switch port can supply
PoE+ rather than whether there is a socket in the wall.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838"/>
        <w:gridCol w:w="1148"/>
        <w:gridCol w:w="1895"/>
        <w:gridCol w:w="1723"/>
        <w:gridCol w:w="2756"/>
      </w:tblGrid>
      <w:tr>
        <w:trPr>
          <w:cantSplit/>
          <w:tblHeader/>
        </w:trPr>
        <w:tc>
          <w:tcPr>
            <w:tcW w:type="dxa" w:w="183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Model</w:t>
            </w:r>
          </w:p>
        </w:tc>
        <w:tc>
          <w:tcPr>
            <w:tcW w:type="dxa" w:w="114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Screen</w:t>
            </w:r>
          </w:p>
        </w:tc>
        <w:tc>
          <w:tcPr>
            <w:tcW w:type="dxa" w:w="189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PoE</w:t>
            </w:r>
          </w:p>
        </w:tc>
        <w:tc>
          <w:tcPr>
            <w:tcW w:type="dxa" w:w="172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Wi-Fi</w:t>
            </w:r>
          </w:p>
        </w:tc>
        <w:tc>
          <w:tcPr>
            <w:tcW w:type="dxa" w:w="275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Card reader</w:t>
            </w:r>
          </w:p>
        </w:tc>
      </w:tr>
      <w:tr>
        <w:trPr>
          <w:cantSplit/>
        </w:trPr>
        <w:tc>
          <w:tcPr>
            <w:tcW w:type="dxa" w:w="1838"/>
          </w:tcPr>
          <w:p>
            <w:pPr>
              <w:spacing w:after="0"/>
            </w:pPr>
            <w:r>
              <w:t xml:space="preserve">Crestron TSS-1080</w:t>
            </w:r>
          </w:p>
        </w:tc>
        <w:tc>
          <w:tcPr>
            <w:tcW w:type="dxa" w:w="1148"/>
          </w:tcPr>
          <w:p>
            <w:pPr>
              <w:spacing w:after="0"/>
            </w:pPr>
            <w:r>
              <w:t xml:space="preserve">10.1 in, 1920 × 1200</w:t>
            </w:r>
          </w:p>
        </w:tc>
        <w:tc>
          <w:tcPr>
            <w:tcW w:type="dxa" w:w="1895"/>
          </w:tcPr>
          <w:p>
            <w:pPr>
              <w:spacing w:after="0"/>
            </w:pPr>
            <w:r>
              <w:t xml:space="preserve">802.3at PoE+, 30 W</w:t>
            </w:r>
          </w:p>
        </w:tc>
        <w:tc>
          <w:tcPr>
            <w:tcW w:type="dxa" w:w="1723"/>
          </w:tcPr>
          <w:p>
            <w:pPr>
              <w:spacing w:after="0"/>
            </w:pPr>
            <w:r>
              <w:t xml:space="preserve">Wi-Fi 6E, 802.11 a/b/g/n/ac/ax</w:t>
            </w:r>
          </w:p>
        </w:tc>
        <w:tc>
          <w:tcPr>
            <w:tcW w:type="dxa" w:w="2756"/>
          </w:tcPr>
          <w:p>
            <w:pPr>
              <w:spacing w:after="0"/>
            </w:pPr>
            <w:r>
              <w:t xml:space="preserve">USB reader</w:t>
            </w:r>
          </w:p>
        </w:tc>
      </w:tr>
      <w:tr>
        <w:trPr>
          <w:cantSplit/>
        </w:trPr>
        <w:tc>
          <w:tcPr>
            <w:tcW w:type="dxa" w:w="1838"/>
          </w:tcPr>
          <w:p>
            <w:pPr>
              <w:spacing w:after="0"/>
            </w:pPr>
            <w:r>
              <w:t xml:space="preserve">Crestron TSS-1070 / TSW-1070</w:t>
            </w:r>
          </w:p>
        </w:tc>
        <w:tc>
          <w:tcPr>
            <w:tcW w:type="dxa" w:w="1148"/>
          </w:tcPr>
          <w:p>
            <w:pPr>
              <w:spacing w:after="0"/>
            </w:pPr>
            <w:r>
              <w:t xml:space="preserve">10.1 in, 1920 × 1200</w:t>
            </w:r>
          </w:p>
        </w:tc>
        <w:tc>
          <w:tcPr>
            <w:tcW w:type="dxa" w:w="1895"/>
          </w:tcPr>
          <w:p>
            <w:pPr>
              <w:spacing w:after="0"/>
            </w:pPr>
            <w:r>
              <w:t xml:space="preserve">802.3at PoE+, 15 W</w:t>
            </w:r>
          </w:p>
        </w:tc>
        <w:tc>
          <w:tcPr>
            <w:tcW w:type="dxa" w:w="1723"/>
          </w:tcPr>
          <w:p>
            <w:pPr>
              <w:spacing w:after="0"/>
            </w:pPr>
            <w:r>
              <w:t xml:space="preserve">802.11 a/b/g/n/ac</w:t>
            </w:r>
          </w:p>
        </w:tc>
        <w:tc>
          <w:tcPr>
            <w:tcW w:type="dxa" w:w="2756"/>
          </w:tcPr>
          <w:p>
            <w:pPr>
              <w:spacing w:after="0"/>
            </w:pPr>
            <w:r>
              <w:t xml:space="preserve">USB reader</w:t>
            </w:r>
          </w:p>
        </w:tc>
      </w:tr>
      <w:tr>
        <w:trPr>
          <w:cantSplit/>
        </w:trPr>
        <w:tc>
          <w:tcPr>
            <w:tcW w:type="dxa" w:w="1838"/>
          </w:tcPr>
          <w:p>
            <w:pPr>
              <w:spacing w:after="0"/>
            </w:pPr>
            <w:r>
              <w:t xml:space="preserve">Crestron TSS-770 / TSW-770</w:t>
            </w:r>
          </w:p>
        </w:tc>
        <w:tc>
          <w:tcPr>
            <w:tcW w:type="dxa" w:w="1148"/>
          </w:tcPr>
          <w:p>
            <w:pPr>
              <w:spacing w:after="0"/>
            </w:pPr>
            <w:r>
              <w:t xml:space="preserve">7 in, 1280 × 800</w:t>
            </w:r>
          </w:p>
        </w:tc>
        <w:tc>
          <w:tcPr>
            <w:tcW w:type="dxa" w:w="1895"/>
          </w:tcPr>
          <w:p>
            <w:pPr>
              <w:spacing w:after="0"/>
            </w:pPr>
            <w:r>
              <w:t xml:space="preserve">802.3at PoE+, 15 W</w:t>
            </w:r>
          </w:p>
        </w:tc>
        <w:tc>
          <w:tcPr>
            <w:tcW w:type="dxa" w:w="1723"/>
          </w:tcPr>
          <w:p>
            <w:pPr>
              <w:spacing w:after="0"/>
            </w:pPr>
            <w:r>
              <w:t xml:space="preserve">802.11 a/b/g/n/ac</w:t>
            </w:r>
          </w:p>
        </w:tc>
        <w:tc>
          <w:tcPr>
            <w:tcW w:type="dxa" w:w="2756"/>
          </w:tcPr>
          <w:p>
            <w:pPr>
              <w:spacing w:after="0"/>
            </w:pPr>
            <w:r>
              <w:t xml:space="preserve">USB reader</w:t>
            </w:r>
          </w:p>
        </w:tc>
      </w:tr>
      <w:tr>
        <w:trPr>
          <w:cantSplit/>
        </w:trPr>
        <w:tc>
          <w:tcPr>
            <w:tcW w:type="dxa" w:w="1838"/>
          </w:tcPr>
          <w:p>
            <w:pPr>
              <w:spacing w:after="0"/>
            </w:pPr>
            <w:r>
              <w:t xml:space="preserve">Qbic TD-1050 Pro </w:t>
            </w:r>
            <w:r>
              <w:rPr>
                <w:i/>
                <w:iCs/>
              </w:rPr>
              <w:t xml:space="preserve">(end of life)</w:t>
            </w:r>
          </w:p>
        </w:tc>
        <w:tc>
          <w:tcPr>
            <w:tcW w:type="dxa" w:w="1148"/>
          </w:tcPr>
          <w:p>
            <w:pPr>
              <w:spacing w:after="0"/>
            </w:pPr>
            <w:r>
              <w:t xml:space="preserve">10.1 in</w:t>
            </w:r>
          </w:p>
        </w:tc>
        <w:tc>
          <w:tcPr>
            <w:tcW w:type="dxa" w:w="1895"/>
          </w:tcPr>
          <w:p>
            <w:pPr>
              <w:spacing w:after="0"/>
            </w:pPr>
            <w:r>
              <w:t xml:space="preserve">PoE</w:t>
            </w:r>
          </w:p>
        </w:tc>
        <w:tc>
          <w:tcPr>
            <w:tcW w:type="dxa" w:w="1723"/>
          </w:tcPr>
          <w:p>
            <w:pPr>
              <w:spacing w:after="0"/>
            </w:pPr>
            <w:r>
              <w:t xml:space="preserve">802.11 b/g/n</w:t>
            </w:r>
          </w:p>
        </w:tc>
        <w:tc>
          <w:tcPr>
            <w:tcW w:type="dxa" w:w="2756"/>
          </w:tcPr>
          <w:p>
            <w:pPr>
              <w:spacing w:after="0"/>
            </w:pPr>
            <w:r>
              <w:t xml:space="preserve">Built-in NFC, 13.56 MHz. HID only on the H model</w:t>
            </w:r>
          </w:p>
        </w:tc>
      </w:tr>
      <w:tr>
        <w:trPr>
          <w:cantSplit/>
        </w:trPr>
        <w:tc>
          <w:tcPr>
            <w:tcW w:type="dxa" w:w="1838"/>
          </w:tcPr>
          <w:p>
            <w:pPr>
              <w:spacing w:after="0"/>
            </w:pPr>
            <w:r>
              <w:t xml:space="preserve">Qbic TD-1060 Slim</w:t>
            </w:r>
          </w:p>
        </w:tc>
        <w:tc>
          <w:tcPr>
            <w:tcW w:type="dxa" w:w="1148"/>
          </w:tcPr>
          <w:p>
            <w:pPr>
              <w:spacing w:after="0"/>
            </w:pPr>
            <w:r>
              <w:t xml:space="preserve">10.1 in, 1280 × 800</w:t>
            </w:r>
          </w:p>
        </w:tc>
        <w:tc>
          <w:tcPr>
            <w:tcW w:type="dxa" w:w="1895"/>
          </w:tcPr>
          <w:p>
            <w:pPr>
              <w:spacing w:after="0"/>
            </w:pPr>
            <w:r>
              <w:t xml:space="preserve">PoE+</w:t>
            </w:r>
          </w:p>
        </w:tc>
        <w:tc>
          <w:tcPr>
            <w:tcW w:type="dxa" w:w="1723"/>
          </w:tcPr>
          <w:p>
            <w:pPr>
              <w:spacing w:after="0"/>
            </w:pPr>
            <w:r>
              <w:t xml:space="preserve">802.11 b/g/n/ac, optional</w:t>
            </w:r>
          </w:p>
        </w:tc>
        <w:tc>
          <w:tcPr>
            <w:tcW w:type="dxa" w:w="2756"/>
          </w:tcPr>
          <w:p>
            <w:pPr>
              <w:spacing w:after="0"/>
            </w:pPr>
            <w:r>
              <w:t xml:space="preserve">USB reader</w:t>
            </w:r>
          </w:p>
        </w:tc>
      </w:tr>
      <w:tr>
        <w:trPr>
          <w:cantSplit/>
        </w:trPr>
        <w:tc>
          <w:tcPr>
            <w:tcW w:type="dxa" w:w="1838"/>
          </w:tcPr>
          <w:p>
            <w:pPr>
              <w:spacing w:after="0"/>
            </w:pPr>
            <w:r>
              <w:t xml:space="preserve">Qbic TD-1070</w:t>
            </w:r>
          </w:p>
        </w:tc>
        <w:tc>
          <w:tcPr>
            <w:tcW w:type="dxa" w:w="1148"/>
          </w:tcPr>
          <w:p>
            <w:pPr>
              <w:spacing w:after="0"/>
            </w:pPr>
            <w:r>
              <w:t xml:space="preserve">10.1 in, 1920 × 1200</w:t>
            </w:r>
          </w:p>
        </w:tc>
        <w:tc>
          <w:tcPr>
            <w:tcW w:type="dxa" w:w="1895"/>
          </w:tcPr>
          <w:p>
            <w:pPr>
              <w:spacing w:after="0"/>
            </w:pPr>
            <w:r>
              <w:t xml:space="preserve">PoE+, 25 W</w:t>
            </w:r>
          </w:p>
        </w:tc>
        <w:tc>
          <w:tcPr>
            <w:tcW w:type="dxa" w:w="1723"/>
          </w:tcPr>
          <w:p>
            <w:pPr>
              <w:spacing w:after="0"/>
            </w:pPr>
            <w:r>
              <w:t xml:space="preserve">802.11 b/g/n/ac, optional</w:t>
            </w:r>
          </w:p>
        </w:tc>
        <w:tc>
          <w:tcPr>
            <w:tcW w:type="dxa" w:w="2756"/>
          </w:tcPr>
          <w:p>
            <w:pPr>
              <w:spacing w:after="0"/>
            </w:pPr>
            <w:r>
              <w:t xml:space="preserve">Built-in NFC, 13.56 MHz. HID only on the H model</w:t>
            </w:r>
          </w:p>
        </w:tc>
      </w:tr>
      <w:tr>
        <w:trPr>
          <w:cantSplit/>
        </w:trPr>
        <w:tc>
          <w:tcPr>
            <w:tcW w:type="dxa" w:w="1838"/>
          </w:tcPr>
          <w:p>
            <w:pPr>
              <w:spacing w:after="0"/>
            </w:pPr>
            <w:r>
              <w:t xml:space="preserve">Qbic TD-1070 Lite</w:t>
            </w:r>
          </w:p>
        </w:tc>
        <w:tc>
          <w:tcPr>
            <w:tcW w:type="dxa" w:w="1148"/>
          </w:tcPr>
          <w:p>
            <w:pPr>
              <w:spacing w:after="0"/>
            </w:pPr>
            <w:r>
              <w:t xml:space="preserve">10.1 in, 1920 × 1200</w:t>
            </w:r>
          </w:p>
        </w:tc>
        <w:tc>
          <w:tcPr>
            <w:tcW w:type="dxa" w:w="1895"/>
          </w:tcPr>
          <w:p>
            <w:pPr>
              <w:spacing w:after="0"/>
            </w:pPr>
            <w:r>
              <w:t xml:space="preserve">PoE+, 25 W</w:t>
            </w:r>
          </w:p>
        </w:tc>
        <w:tc>
          <w:tcPr>
            <w:tcW w:type="dxa" w:w="1723"/>
          </w:tcPr>
          <w:p>
            <w:pPr>
              <w:spacing w:after="0"/>
            </w:pPr>
            <w:r>
              <w:t xml:space="preserve">Wi-Fi 5, optional</w:t>
            </w:r>
          </w:p>
        </w:tc>
        <w:tc>
          <w:tcPr>
            <w:tcW w:type="dxa" w:w="2756"/>
          </w:tcPr>
          <w:p>
            <w:pPr>
              <w:spacing w:after="0"/>
            </w:pPr>
            <w:r>
              <w:t xml:space="preserve">Built-in NFC, 13.56 MHz. HID only on the H model</w:t>
            </w:r>
          </w:p>
        </w:tc>
      </w:tr>
      <w:tr>
        <w:trPr>
          <w:cantSplit/>
        </w:trPr>
        <w:tc>
          <w:tcPr>
            <w:tcW w:type="dxa" w:w="1838"/>
          </w:tcPr>
          <w:p>
            <w:pPr>
              <w:spacing w:after="0"/>
            </w:pPr>
            <w:r>
              <w:t xml:space="preserve">IAdea WRP-1000</w:t>
            </w:r>
          </w:p>
        </w:tc>
        <w:tc>
          <w:tcPr>
            <w:tcW w:type="dxa" w:w="1148"/>
          </w:tcPr>
          <w:p>
            <w:pPr>
              <w:spacing w:after="0"/>
            </w:pPr>
            <w:r>
              <w:t xml:space="preserve">10.1 in, 1280 × 800</w:t>
            </w:r>
          </w:p>
        </w:tc>
        <w:tc>
          <w:tcPr>
            <w:tcW w:type="dxa" w:w="1895"/>
          </w:tcPr>
          <w:p>
            <w:pPr>
              <w:spacing w:after="0"/>
            </w:pPr>
            <w:r>
              <w:t xml:space="preserve">802.3at PoE+</w:t>
            </w:r>
          </w:p>
        </w:tc>
        <w:tc>
          <w:tcPr>
            <w:tcW w:type="dxa" w:w="1723"/>
          </w:tcPr>
          <w:p>
            <w:pPr>
              <w:spacing w:after="0"/>
            </w:pPr>
            <w:r>
              <w:t xml:space="preserve">802.11 a/b/g/n/ac</w:t>
            </w:r>
          </w:p>
        </w:tc>
        <w:tc>
          <w:tcPr>
            <w:tcW w:type="dxa" w:w="2756"/>
          </w:tcPr>
          <w:p>
            <w:pPr>
              <w:spacing w:after="0"/>
            </w:pPr>
            <w:r>
              <w:t xml:space="preserve">Built-in NFC, 13.56 MHz. HID only on the H model</w:t>
            </w:r>
          </w:p>
        </w:tc>
      </w:tr>
      <w:tr>
        <w:trPr>
          <w:cantSplit/>
        </w:trPr>
        <w:tc>
          <w:tcPr>
            <w:tcW w:type="dxa" w:w="1838"/>
          </w:tcPr>
          <w:p>
            <w:pPr>
              <w:spacing w:after="0"/>
            </w:pPr>
            <w:r>
              <w:t xml:space="preserve">IAdea XDS-1078-A9</w:t>
            </w:r>
          </w:p>
        </w:tc>
        <w:tc>
          <w:tcPr>
            <w:tcW w:type="dxa" w:w="1148"/>
          </w:tcPr>
          <w:p>
            <w:pPr>
              <w:spacing w:after="0"/>
            </w:pPr>
            <w:r>
              <w:t xml:space="preserve">10.1 in, 1280 × 800</w:t>
            </w:r>
          </w:p>
        </w:tc>
        <w:tc>
          <w:tcPr>
            <w:tcW w:type="dxa" w:w="1895"/>
          </w:tcPr>
          <w:p>
            <w:pPr>
              <w:spacing w:after="0"/>
            </w:pPr>
            <w:r>
              <w:t xml:space="preserve">802.3at PoE+, 802.3af in eco mode</w:t>
            </w:r>
          </w:p>
        </w:tc>
        <w:tc>
          <w:tcPr>
            <w:tcW w:type="dxa" w:w="1723"/>
          </w:tcPr>
          <w:p>
            <w:pPr>
              <w:spacing w:after="0"/>
            </w:pPr>
            <w:r>
              <w:t xml:space="preserve">802.11 b/g/n</w:t>
            </w:r>
          </w:p>
        </w:tc>
        <w:tc>
          <w:tcPr>
            <w:tcW w:type="dxa" w:w="2756"/>
          </w:tcPr>
          <w:p>
            <w:pPr>
              <w:spacing w:after="0"/>
            </w:pPr>
            <w:r>
              <w:t xml:space="preserve">USB reader</w:t>
            </w:r>
          </w:p>
        </w:tc>
      </w:tr>
      <w:tr>
        <w:trPr>
          <w:cantSplit/>
        </w:trPr>
        <w:tc>
          <w:tcPr>
            <w:tcW w:type="dxa" w:w="1838"/>
          </w:tcPr>
          <w:p>
            <w:pPr>
              <w:spacing w:after="0"/>
            </w:pPr>
            <w:r>
              <w:t xml:space="preserve">Neat Pad</w:t>
            </w:r>
          </w:p>
        </w:tc>
        <w:tc>
          <w:tcPr>
            <w:tcW w:type="dxa" w:w="1148"/>
          </w:tcPr>
          <w:p>
            <w:pPr>
              <w:spacing w:after="0"/>
            </w:pPr>
            <w:r>
              <w:t xml:space="preserve">8 in, 1280 × 800</w:t>
            </w:r>
          </w:p>
        </w:tc>
        <w:tc>
          <w:tcPr>
            <w:tcW w:type="dxa" w:w="1895"/>
          </w:tcPr>
          <w:p>
            <w:pPr>
              <w:spacing w:after="0"/>
            </w:pPr>
            <w:r>
              <w:t xml:space="preserve">802.3af, class 0</w:t>
            </w:r>
          </w:p>
        </w:tc>
        <w:tc>
          <w:tcPr>
            <w:tcW w:type="dxa" w:w="1723"/>
          </w:tcPr>
          <w:p>
            <w:pPr>
              <w:spacing w:after="0"/>
            </w:pPr>
            <w:r>
              <w:t xml:space="preserve">Yes</w:t>
            </w:r>
          </w:p>
        </w:tc>
        <w:tc>
          <w:tcPr>
            <w:tcW w:type="dxa" w:w="2756"/>
          </w:tcPr>
          <w:p>
            <w:pPr>
              <w:spacing w:after="0"/>
            </w:pPr>
            <w:r>
              <w:t xml:space="preserve">USB reader</w:t>
            </w:r>
          </w:p>
        </w:tc>
      </w:tr>
      <w:tr>
        <w:trPr>
          <w:cantSplit/>
        </w:trPr>
        <w:tc>
          <w:tcPr>
            <w:tcW w:type="dxa" w:w="1838"/>
          </w:tcPr>
          <w:p>
            <w:pPr>
              <w:spacing w:after="0"/>
            </w:pPr>
            <w:r>
              <w:t xml:space="preserve">Cisco Room Navigator</w:t>
            </w:r>
          </w:p>
        </w:tc>
        <w:tc>
          <w:tcPr>
            <w:tcW w:type="dxa" w:w="1148"/>
          </w:tcPr>
          <w:p>
            <w:pPr>
              <w:spacing w:after="0"/>
            </w:pPr>
            <w:r>
              <w:t xml:space="preserve">10.1 in, 1920 × 1200</w:t>
            </w:r>
          </w:p>
        </w:tc>
        <w:tc>
          <w:tcPr>
            <w:tcW w:type="dxa" w:w="1895"/>
          </w:tcPr>
          <w:p>
            <w:pPr>
              <w:spacing w:after="0"/>
            </w:pPr>
            <w:r>
              <w:t xml:space="preserve">Yes</w:t>
            </w:r>
          </w:p>
        </w:tc>
        <w:tc>
          <w:tcPr>
            <w:tcW w:type="dxa" w:w="1723"/>
          </w:tcPr>
          <w:p>
            <w:pPr>
              <w:spacing w:after="0"/>
            </w:pPr>
            <w:r>
              <w:t xml:space="preserve">—</w:t>
            </w:r>
          </w:p>
        </w:tc>
        <w:tc>
          <w:tcPr>
            <w:tcW w:type="dxa" w:w="2756"/>
          </w:tcPr>
          <w:p>
            <w:pPr>
              <w:spacing w:after="0"/>
            </w:pPr>
            <w:r>
              <w:t xml:space="preserve">USB reader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The card reader is an ordering option:</w:t>
      </w:r>
      <w:r>
        <w:t xml:space="preserve">
On Qbic and IAdea, the built-in reader and its HID support are chosen when you
order the panel — they are not always included and cannot be switched on later.
The standard version reads 13.56 MHz cards. The </w:t>
      </w:r>
      <w:r>
        <w:rPr>
          <w:b/>
          <w:bCs/>
        </w:rPr>
        <w:t xml:space="preserve">H</w:t>
      </w:r>
      <w:r>
        <w:t xml:space="preserve"> version is the one that
reads HID, and it is a separate part number: a panel already on the wall cannot
be upgraded to it. If your staff cards are HID, order the H version, or budget
for a USB reader instead. Some Qbic models also offer an </w:t>
      </w:r>
      <w:r>
        <w:rPr>
          <w:b/>
          <w:bCs/>
        </w:rPr>
        <w:t xml:space="preserve">O</w:t>
      </w:r>
      <w:r>
        <w:t xml:space="preserve"> version, which
reads a pass held in Apple Wallet — </w:t>
      </w:r>
      <w:r>
        <w:rPr>
          <w:b/>
          <w:bCs/>
        </w:rPr>
        <w:t xml:space="preserve">Offision does not use it</w:t>
      </w:r>
      <w:r>
        <w:t xml:space="preserve">, and an O
panel reads a 13.56 MHz card exactly as the standard version does.</w:t>
      </w:r>
    </w:p>
    <w:p>
      <w:pPr>
        <w:spacing w:after="160"/>
      </w:pPr>
      <w:r>
        <w:t xml:space="preserve">Crestron's </w:t>
      </w:r>
      <w:r>
        <w:rPr>
          <w:b/>
          <w:bCs/>
        </w:rPr>
        <w:t xml:space="preserve">TSS-880</w:t>
      </w:r>
      <w:r>
        <w:t xml:space="preserve"> is announced but not yet shipping, and is not in the
connect wizard.</w:t>
      </w:r>
    </w:p>
    <w:p>
      <w:pPr>
        <w:pStyle w:val="Heading2"/>
      </w:pPr>
      <w:r>
        <w:t xml:space="preserve">Desk panels</w:t>
      </w:r>
    </w:p>
    <w:p>
      <w:pPr>
        <w:spacing w:after="160"/>
      </w:pPr>
      <w:r>
        <w:t xml:space="preserve">The small panel at the desk itself. Power is where these differ from each other:
the Crestron takes PoE like a room panel, while the Qbic models run off USB from
the desk — usually from the dock or the socket the desk already has, which is
what makes them cheap to add to a desk that is already wired.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833"/>
        <w:gridCol w:w="1113"/>
        <w:gridCol w:w="1833"/>
        <w:gridCol w:w="1440"/>
        <w:gridCol w:w="3142"/>
      </w:tblGrid>
      <w:tr>
        <w:trPr>
          <w:cantSplit/>
          <w:tblHeader/>
        </w:trPr>
        <w:tc>
          <w:tcPr>
            <w:tcW w:type="dxa" w:w="183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Model</w:t>
            </w:r>
          </w:p>
        </w:tc>
        <w:tc>
          <w:tcPr>
            <w:tcW w:type="dxa" w:w="111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Screen</w:t>
            </w:r>
          </w:p>
        </w:tc>
        <w:tc>
          <w:tcPr>
            <w:tcW w:type="dxa" w:w="183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Power</w:t>
            </w:r>
          </w:p>
        </w:tc>
        <w:tc>
          <w:tcPr>
            <w:tcW w:type="dxa" w:w="144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Wi-Fi</w:t>
            </w:r>
          </w:p>
        </w:tc>
        <w:tc>
          <w:tcPr>
            <w:tcW w:type="dxa" w:w="314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Card reader</w:t>
            </w:r>
          </w:p>
        </w:tc>
      </w:tr>
      <w:tr>
        <w:trPr>
          <w:cantSplit/>
        </w:trPr>
        <w:tc>
          <w:tcPr>
            <w:tcW w:type="dxa" w:w="1833"/>
          </w:tcPr>
          <w:p>
            <w:pPr>
              <w:spacing w:after="0"/>
            </w:pPr>
            <w:r>
              <w:t xml:space="preserve">Crestron TSS-470E</w:t>
            </w:r>
          </w:p>
        </w:tc>
        <w:tc>
          <w:tcPr>
            <w:tcW w:type="dxa" w:w="1113"/>
          </w:tcPr>
          <w:p>
            <w:pPr>
              <w:spacing w:after="0"/>
            </w:pPr>
            <w:r>
              <w:t xml:space="preserve">3.5 in, 480 × 320</w:t>
            </w:r>
          </w:p>
        </w:tc>
        <w:tc>
          <w:tcPr>
            <w:tcW w:type="dxa" w:w="1833"/>
          </w:tcPr>
          <w:p>
            <w:pPr>
              <w:spacing w:after="0"/>
            </w:pPr>
            <w:r>
              <w:t xml:space="preserve">802.3af PoE, 6.5 W</w:t>
            </w:r>
          </w:p>
        </w:tc>
        <w:tc>
          <w:tcPr>
            <w:tcW w:type="dxa" w:w="1440"/>
          </w:tcPr>
          <w:p>
            <w:pPr>
              <w:spacing w:after="0"/>
            </w:pPr>
            <w:r>
              <w:t xml:space="preserve">802.11 a/b/g/n/ac</w:t>
            </w:r>
          </w:p>
        </w:tc>
        <w:tc>
          <w:tcPr>
            <w:tcW w:type="dxa" w:w="3142"/>
          </w:tcPr>
          <w:p>
            <w:pPr>
              <w:spacing w:after="0"/>
            </w:pPr>
            <w:r>
              <w:t xml:space="preserve">USB reader</w:t>
            </w:r>
          </w:p>
        </w:tc>
      </w:tr>
      <w:tr>
        <w:trPr>
          <w:cantSplit/>
        </w:trPr>
        <w:tc>
          <w:tcPr>
            <w:tcW w:type="dxa" w:w="1833"/>
          </w:tcPr>
          <w:p>
            <w:pPr>
              <w:spacing w:after="0"/>
            </w:pPr>
            <w:r>
              <w:t xml:space="preserve">Qbic TD-0350 </w:t>
            </w:r>
            <w:r>
              <w:rPr>
                <w:i/>
                <w:iCs/>
              </w:rPr>
              <w:t xml:space="preserve">(end of life)</w:t>
            </w:r>
          </w:p>
        </w:tc>
        <w:tc>
          <w:tcPr>
            <w:tcW w:type="dxa" w:w="1113"/>
          </w:tcPr>
          <w:p>
            <w:pPr>
              <w:spacing w:after="0"/>
            </w:pPr>
            <w:r>
              <w:t xml:space="preserve">3.5 in, 480 × 320</w:t>
            </w:r>
          </w:p>
        </w:tc>
        <w:tc>
          <w:tcPr>
            <w:tcW w:type="dxa" w:w="1833"/>
          </w:tcPr>
          <w:p>
            <w:pPr>
              <w:spacing w:after="0"/>
            </w:pPr>
            <w:r>
              <w:t xml:space="preserve">USB</w:t>
            </w:r>
          </w:p>
        </w:tc>
        <w:tc>
          <w:tcPr>
            <w:tcW w:type="dxa" w:w="1440"/>
          </w:tcPr>
          <w:p>
            <w:pPr>
              <w:spacing w:after="0"/>
            </w:pPr>
            <w:r>
              <w:t xml:space="preserve">802.11 b/g/n, optional</w:t>
            </w:r>
          </w:p>
        </w:tc>
        <w:tc>
          <w:tcPr>
            <w:tcW w:type="dxa" w:w="3142"/>
          </w:tcPr>
          <w:p>
            <w:pPr>
              <w:spacing w:after="0"/>
            </w:pPr>
            <w:r>
              <w:t xml:space="preserve">Built-in NFC, 13.56 MHz. HID only on the H model</w:t>
            </w:r>
          </w:p>
        </w:tc>
      </w:tr>
      <w:tr>
        <w:trPr>
          <w:cantSplit/>
        </w:trPr>
        <w:tc>
          <w:tcPr>
            <w:tcW w:type="dxa" w:w="1833"/>
          </w:tcPr>
          <w:p>
            <w:pPr>
              <w:spacing w:after="0"/>
            </w:pPr>
            <w:r>
              <w:t xml:space="preserve">Qbic TD-0360</w:t>
            </w:r>
          </w:p>
        </w:tc>
        <w:tc>
          <w:tcPr>
            <w:tcW w:type="dxa" w:w="1113"/>
          </w:tcPr>
          <w:p>
            <w:pPr>
              <w:spacing w:after="0"/>
            </w:pPr>
            <w:r>
              <w:t xml:space="preserve">3.6 in, 480 × 480</w:t>
            </w:r>
          </w:p>
        </w:tc>
        <w:tc>
          <w:tcPr>
            <w:tcW w:type="dxa" w:w="1833"/>
          </w:tcPr>
          <w:p>
            <w:pPr>
              <w:spacing w:after="0"/>
            </w:pPr>
            <w:r>
              <w:t xml:space="preserve">USB</w:t>
            </w:r>
          </w:p>
        </w:tc>
        <w:tc>
          <w:tcPr>
            <w:tcW w:type="dxa" w:w="1440"/>
          </w:tcPr>
          <w:p>
            <w:pPr>
              <w:spacing w:after="0"/>
            </w:pPr>
            <w:r>
              <w:t xml:space="preserve">Wi-Fi 5</w:t>
            </w:r>
          </w:p>
        </w:tc>
        <w:tc>
          <w:tcPr>
            <w:tcW w:type="dxa" w:w="3142"/>
          </w:tcPr>
          <w:p>
            <w:pPr>
              <w:spacing w:after="0"/>
            </w:pPr>
            <w:r>
              <w:t xml:space="preserve">Built-in NFC, 13.56 MHz. HID only on the H model</w:t>
            </w:r>
          </w:p>
        </w:tc>
      </w:tr>
      <w:tr>
        <w:trPr>
          <w:cantSplit/>
        </w:trPr>
        <w:tc>
          <w:tcPr>
            <w:tcW w:type="dxa" w:w="1833"/>
          </w:tcPr>
          <w:p>
            <w:pPr>
              <w:spacing w:after="0"/>
            </w:pPr>
            <w:r>
              <w:t xml:space="preserve">Qbic TDD-1000</w:t>
            </w:r>
          </w:p>
        </w:tc>
        <w:tc>
          <w:tcPr>
            <w:tcW w:type="dxa" w:w="1113"/>
          </w:tcPr>
          <w:p>
            <w:pPr>
              <w:spacing w:after="0"/>
            </w:pPr>
            <w:r>
              <w:t xml:space="preserve">3.9 in, 480 × 480</w:t>
            </w:r>
          </w:p>
        </w:tc>
        <w:tc>
          <w:tcPr>
            <w:tcW w:type="dxa" w:w="1833"/>
          </w:tcPr>
          <w:p>
            <w:pPr>
              <w:spacing w:after="0"/>
            </w:pPr>
            <w:r>
              <w:t xml:space="preserve">USB-C, also charges a laptop</w:t>
            </w:r>
          </w:p>
        </w:tc>
        <w:tc>
          <w:tcPr>
            <w:tcW w:type="dxa" w:w="1440"/>
          </w:tcPr>
          <w:p>
            <w:pPr>
              <w:spacing w:after="0"/>
            </w:pPr>
            <w:r>
              <w:t xml:space="preserve">Wi-Fi 5</w:t>
            </w:r>
          </w:p>
        </w:tc>
        <w:tc>
          <w:tcPr>
            <w:tcW w:type="dxa" w:w="3142"/>
          </w:tcPr>
          <w:p>
            <w:pPr>
              <w:spacing w:after="0"/>
            </w:pPr>
            <w:r>
              <w:t xml:space="preserve">Built-in NFC, 13.56 MHz. HID only on the H model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The Qbic TDD-1000 is a dock as well as a panel: the same USB-C cable that powers
it charges the laptop plugged into it, which is why it appears at hot desks
where the point is that people bring their own machine.</w:t>
      </w:r>
    </w:p>
    <w:p>
      <w:pPr>
        <w:pStyle w:val="Heading2"/>
      </w:pPr>
      <w:r>
        <w:t xml:space="preserve">Tablets and other devices</w:t>
      </w:r>
    </w:p>
    <w:p>
      <w:pPr>
        <w:spacing w:after="160"/>
      </w:pPr>
      <w:r>
        <w:t xml:space="preserve">Under </w:t>
      </w:r>
      <w:r>
        <w:rPr>
          <w:b/>
          <w:bCs/>
        </w:rPr>
        <w:t xml:space="preserve">Certified devices</w:t>
      </w:r>
      <w:r>
        <w:t xml:space="preserve"> in the connect wizard sits </w:t>
      </w:r>
      <w:r>
        <w:rPr>
          <w:b/>
          <w:bCs/>
        </w:rPr>
        <w:t xml:space="preserve">Other devices</w:t>
      </w:r>
      <w:r>
        <w:t xml:space="preserve">: an
iPad, an Android or Windows tablet, or a third-party screen with a web view.
Each runs the same panel and books the same rooms, and each gives up PoE, the
light bar, and — on everything but an Android tablet — the built-in card
reader. What each one needs, and what it costs you, is in
</w:t>
      </w:r>
      <w:hyperlink w:history="1" r:id="rIdo010pqyp_s0qq0gd1ncfg">
        <w:r>
          <w:rPr>
            <w:rStyle w:val="Hyperlink"/>
          </w:rPr>
          <w:t xml:space="preserve">Use a tablet as a booking panel</w:t>
        </w:r>
      </w:hyperlink>
      <w:r>
        <w:t xml:space="preserve">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panel-wizard-other-devices" descr="Other devices, under the certified tiles in the connect wizard." title="Other devices, under the certified tiles in the connect wizar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Other devices, under the certified tiles in the connect wizard.</w:t>
      </w:r>
    </w:p>
    <w:p>
      <w:pPr>
        <w:pStyle w:val="Heading2"/>
      </w:pPr>
      <w:r>
        <w:t xml:space="preserve">What Offision drives on each one</w:t>
      </w:r>
    </w:p>
    <w:p>
      <w:pPr>
        <w:spacing w:after="160"/>
      </w:pPr>
      <w:r>
        <w:t xml:space="preserve">The tables above are the hardware. What Offision actually does with it — the
light bar it can colour, how a card is read, and which panels it can reboot —
is a different question, and it is answered panel by panel in
</w:t>
      </w:r>
      <w:hyperlink w:history="1" r:id="rIdkh9wj7eq5r7kgxqzg47bu">
        <w:r>
          <w:rPr>
            <w:rStyle w:val="Hyperlink"/>
          </w:rPr>
          <w:t xml:space="preserve">What Offision drives on each panel</w:t>
        </w:r>
      </w:hyperlink>
      <w:r>
        <w:t xml:space="preserve">.</w:t>
      </w:r>
    </w:p>
    <w:p>
      <w:pPr>
        <w:pStyle w:val="Heading2"/>
      </w:pPr>
      <w:r>
        <w:t xml:space="preserve">What the columns mean</w:t>
      </w:r>
    </w:p>
    <w:p>
      <w:pPr>
        <w:spacing w:after="160"/>
      </w:pPr>
      <w:r>
        <w:rPr>
          <w:b/>
          <w:bCs/>
        </w:rPr>
        <w:t xml:space="preserve">PoE</w:t>
      </w:r>
      <w:r>
        <w:t xml:space="preserve"> is how nearly every room panel is powered, and PoE+ is not PoE: a
switch port that only meets 802.3af will bring up a Neat Pad and a Crestron
TSS-470E but not a Qbic TD-1070, which asks for 25 W. Check the port budget on
the switch, not just the standard printed on it.</w:t>
      </w:r>
    </w:p>
    <w:p>
      <w:pPr>
        <w:spacing w:after="160"/>
      </w:pPr>
      <w:r>
        <w:rPr>
          <w:b/>
          <w:bCs/>
        </w:rPr>
        <w:t xml:space="preserve">Card reader</w:t>
      </w:r>
      <w:r>
        <w:t xml:space="preserve"> splits two ways. </w:t>
      </w:r>
      <w:r>
        <w:rPr>
          <w:i/>
          <w:iCs/>
        </w:rPr>
        <w:t xml:space="preserve">Built-in NFC</w:t>
      </w:r>
      <w:r>
        <w:t xml:space="preserve"> means the panel has its own
13.56 MHz radio behind its face and a card is tapped on the panel itself — bottom
centre on a TD-1050, bottom right on a TD-1070, bottom centre on a WRP-1000.
</w:t>
      </w:r>
      <w:r>
        <w:rPr>
          <w:i/>
          <w:iCs/>
        </w:rPr>
        <w:t xml:space="preserve">USB reader</w:t>
      </w:r>
      <w:r>
        <w:t xml:space="preserve"> means a separate reader is plugged in, behaves as a keyboard, and is
where people tap instead.
Both end up in the same place; see
</w:t>
      </w:r>
      <w:hyperlink w:history="1" r:id="rIdw8bgtlrnsn-cohs8zqs1p">
        <w:r>
          <w:rPr>
            <w:rStyle w:val="Hyperlink"/>
          </w:rPr>
          <w:t xml:space="preserve">Check in by tapping a staff card</w:t>
        </w:r>
      </w:hyperlink>
      <w:r>
        <w:t xml:space="preserve">.</w:t>
      </w:r>
    </w:p>
    <w:p>
      <w:pPr>
        <w:spacing w:after="160"/>
      </w:pPr>
      <w:r>
        <w:rPr>
          <w:b/>
          <w:bCs/>
        </w:rPr>
        <w:t xml:space="preserve">End of life</w:t>
      </w:r>
      <w:r>
        <w:t xml:space="preserve"> means Qbic no longer sells that model. A panel already on the
wall keeps working and is still tested against every release — the marker is
there so nobody orders one for a new install, or budgets for fifty and finds
they cannot be bought. Ask your supplier what replaces it.</w:t>
      </w:r>
    </w:p>
    <w:p>
      <w:pPr>
        <w:spacing w:after="160"/>
      </w:pPr>
      <w:r>
        <w:rPr>
          <w:b/>
          <w:bCs/>
        </w:rPr>
        <w:t xml:space="preserve">Specifications come from the vendor:</w:t>
      </w:r>
      <w:r>
        <w:t xml:space="preserve">
Screen size, PoE, Wi-Fi and the card reader are the manufacturer's figures, and
several models ship in variants that differ on exactly these points — a Qbic or
IAdea panel's card reader is an ordering option, and Wi-Fi is optional on most
Qbic models. An em dash means the manufacturer does not state it, not that the
panel lacks it. Confirm the part number with your supplier before ordering a
hundred of them.</w:t>
      </w:r>
    </w:p>
    <w:p>
      <w:pPr>
        <w:pStyle w:val="Heading2"/>
      </w:pPr>
      <w:r>
        <w:t xml:space="preserve">What this does not control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Certification is not a licence.</w:t>
      </w:r>
      <w:r>
        <w:t xml:space="preserve"> Connecting any panel needs </w:t>
      </w:r>
      <w:r>
        <w:rPr>
          <w:b/>
          <w:bCs/>
        </w:rPr>
        <w:t xml:space="preserve">Hardware</w:t>
      </w:r>
      <w:r>
        <w:t xml:space="preserve">,
whatever the brand.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brand you pick in the wizard does not change what the panel can do.</w:t>
      </w:r>
      <w:r>
        <w:t xml:space="preserve"> It
decides which installation guideline you are shown; the capabilities are the
hardware's, and they are the tables above and in
</w:t>
      </w:r>
      <w:hyperlink w:history="1" r:id="rIdcubhe2jwvdkx9d-jof9n6">
        <w:r>
          <w:rPr>
            <w:rStyle w:val="Hyperlink"/>
          </w:rPr>
          <w:t xml:space="preserve">What Offision drives on each panel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 panel not on this list still works.</w:t>
      </w:r>
      <w:r>
        <w:t xml:space="preserve"> It runs the browser player, with no
light bar and no built-in card reader — the same profile as a tablet in a
browser.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E-paper room and desk displays are not booking panels</w:t>
      </w:r>
      <w:r>
        <w:t xml:space="preserve"> and are not covered
here. They run no player, take no touch and are driven as their own system —
see </w:t>
      </w:r>
      <w:hyperlink w:history="1" r:id="rIddnshjtpkylfdr8trdyjeg">
        <w:r>
          <w:rPr>
            <w:rStyle w:val="Hyperlink"/>
          </w:rPr>
          <w:t xml:space="preserve">Connect Qbic e-paper tags</w:t>
        </w:r>
      </w:hyperlink>
      <w:r>
        <w:t xml:space="preserve">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8i8dwpskgfvc_kxhh580e" Type="http://schemas.openxmlformats.org/officeDocument/2006/relationships/hyperlink" Target="https://offision.com/help/en/devices/supported-booking-panel-hardware/" TargetMode="External"/><Relationship Id="rIdo010pqyp_s0qq0gd1ncfg" Type="http://schemas.openxmlformats.org/officeDocument/2006/relationships/hyperlink" Target="../use-a-tablet-as-a-booking-panel/" TargetMode="External"/><Relationship Id="rIdkh9wj7eq5r7kgxqzg47bu" Type="http://schemas.openxmlformats.org/officeDocument/2006/relationships/hyperlink" Target="../what-offision-drives-on-a-panel/" TargetMode="External"/><Relationship Id="rIdw8bgtlrnsn-cohs8zqs1p" Type="http://schemas.openxmlformats.org/officeDocument/2006/relationships/hyperlink" Target="../../booking/check-in-by-tapping-a-staff-card/" TargetMode="External"/><Relationship Id="rIdcubhe2jwvdkx9d-jof9n6" Type="http://schemas.openxmlformats.org/officeDocument/2006/relationships/hyperlink" Target="../what-offision-drives-on-a-panel/" TargetMode="External"/><Relationship Id="rIddnshjtpkylfdr8trdyjeg" Type="http://schemas.openxmlformats.org/officeDocument/2006/relationships/hyperlink" Target="../connect-qbic-e-paper-tags/" TargetMode="External"/><Relationship Id="rId7" Type="http://schemas.openxmlformats.org/officeDocument/2006/relationships/image" Target="media/1d57918538523a3bbf6ef7966bf140240178d9a2.png"/><Relationship Id="rId8" Type="http://schemas.openxmlformats.org/officeDocument/2006/relationships/image" Target="media/85a055de1ee87628310a14cbf4769e3ae41055e3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Which booking panel hardware Offision supports</dc:title>
  <dc:creator>Offision</dc:creator>
  <cp:lastModifiedBy>Un-named</cp:lastModifiedBy>
  <cp:revision>1</cp:revision>
  <dcterms:created xsi:type="dcterms:W3CDTF">2026-09-13T07:30:39.467Z</dcterms:created>
  <dcterms:modified xsi:type="dcterms:W3CDTF">2026-09-13T07:30:39.467Z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