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Set up a Qbic kiosk at the reception desk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Luminen Pro 15 is a 15.6-inch touchscreen with a card reader in it, which is what a reception desk needs and a wall screen does not. How to pair one as a kiosk, and why its location on the floor plan is the step nobody should skip.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2026-08-29</w:t>
      </w:r>
      <w:r>
        <w:rPr>
          <w:color w:val="6E6E73"/>
          <w:sz w:val="18"/>
          <w:szCs w:val="18"/>
        </w:rPr>
        <w:t xml:space="preserve">   ·   </w:t>
      </w:r>
      <w:hyperlink w:history="1" r:id="rIdqv4zrmodp-buwmpszg_tp">
        <w:r>
          <w:rPr>
            <w:rStyle w:val="Hyperlink"/>
            <w:color w:val="6E6E73"/>
            <w:sz w:val="18"/>
            <w:szCs w:val="18"/>
          </w:rPr>
          <w:t xml:space="preserve">https://offision.com/help/en/devices/set-up-a-qbic-kiosk-for-reception/</w:t>
        </w:r>
      </w:hyperlink>
    </w:p>
    <w:p>
      <w:pPr>
        <w:spacing w:after="160"/>
      </w:pPr>
      <w:r>
        <w:t xml:space="preserve">A reception screen is not a wall screen that happens to be lower down. People
walk up to it and do something: register as a visitor, check in for an
appointment, tap a card. That needs a screen big enough to read standing up, a
touch surface, and a card reader in the same piece of glass — which is what a
</w:t>
      </w:r>
      <w:r>
        <w:rPr>
          <w:b/>
          <w:bCs/>
        </w:rPr>
        <w:t xml:space="preserve">Luminen Pro 15</w:t>
      </w:r>
      <w:r>
        <w:t xml:space="preserve"> is.</w:t>
      </w:r>
    </w:p>
    <w:p>
      <w:pPr>
        <w:spacing w:after="160"/>
      </w:pPr>
      <w:r>
        <w:t xml:space="preserve">Offision treats it as </w:t>
      </w:r>
      <w:r>
        <w:rPr>
          <w:b/>
          <w:bCs/>
        </w:rPr>
        <w:t xml:space="preserve">signage</w:t>
      </w:r>
      <w:r>
        <w:t xml:space="preserve">: a screen that plays a board. It is not a room
panel and not the visitor self-service panel type; what it does is whatever the
content you point it at does.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Visiting is already set up for the building this desk serves — visiting types
and a location policy — because the screen only offers what those produce. The
building has a floor with a floor plan, so the kiosk can be placed on it.</w:t>
      </w:r>
    </w:p>
    <w:p>
      <w:pPr>
        <w:pStyle w:val="Heading2"/>
      </w:pPr>
      <w:r>
        <w:t xml:space="preserve">What to have ready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</w:t>
      </w:r>
      <w:r>
        <w:rPr>
          <w:b/>
          <w:bCs/>
        </w:rPr>
        <w:t xml:space="preserve">Luminen Pro 15</w:t>
      </w:r>
      <w:r>
        <w:t xml:space="preserve">, or the 10-inch </w:t>
      </w:r>
      <w:r>
        <w:rPr>
          <w:b/>
          <w:bCs/>
        </w:rPr>
        <w:t xml:space="preserve">Luminen Pro 10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</w:t>
      </w:r>
      <w:r>
        <w:rPr>
          <w:b/>
          <w:bCs/>
        </w:rPr>
        <w:t xml:space="preserve">PoE</w:t>
      </w:r>
      <w:r>
        <w:t xml:space="preserve"> drop at the desk, or a socket and wireless coverage there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Somewhere for it to stand or be mounted where people can reach the screen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Visiting configured for the building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About thirty minutes, including building the content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Luminen Pro 10</w:t>
      </w:r>
      <w:r>
        <w:t xml:space="preserve"> is the same device at 10 inches, and the kiosk tile also
covers a </w:t>
      </w:r>
      <w:r>
        <w:rPr>
          <w:b/>
          <w:bCs/>
        </w:rPr>
        <w:t xml:space="preserve">TD-1070</w:t>
      </w:r>
      <w:r>
        <w:t xml:space="preserve"> doing kiosk duty. A TD-1070 is a room panel by design, so
it is the right choice only where the kiosk is small and mounted, rather than
stood on a counter.</w:t>
      </w:r>
    </w:p>
    <w:p>
      <w:pPr>
        <w:pStyle w:val="Heading2"/>
      </w:pPr>
      <w:r>
        <w:t xml:space="preserve">1. Build the reception content</w:t>
      </w:r>
    </w:p>
    <w:p>
      <w:pPr>
        <w:spacing w:after="160"/>
      </w:pPr>
      <w:r>
        <w:t xml:space="preserve">The content exists before the hardware does. Go to </w:t>
      </w:r>
      <w:r>
        <w:rPr>
          <w:b/>
          <w:bCs/>
        </w:rPr>
        <w:t xml:space="preserve">Signage</w:t>
      </w:r>
      <w:r>
        <w:t xml:space="preserve"> › </w:t>
      </w:r>
      <w:r>
        <w:rPr>
          <w:b/>
          <w:bCs/>
        </w:rPr>
        <w:t xml:space="preserve">Content</w:t>
      </w:r>
      <w:r>
        <w:t xml:space="preserve">,
choose </w:t>
      </w:r>
      <w:r>
        <w:rPr>
          <w:b/>
          <w:bCs/>
        </w:rPr>
        <w:t xml:space="preserve">Add</w:t>
      </w:r>
      <w:r>
        <w:t xml:space="preserve">, and pick </w:t>
      </w:r>
      <w:r>
        <w:rPr>
          <w:b/>
          <w:bCs/>
        </w:rPr>
        <w:t xml:space="preserve">Reception &amp; lobby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(Signage)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qbic-kiosk-reception-purpose" descr="Reception and lobby, the first purpose. It seeds the design with a welcome screen and a walk-in code." title="Reception and lobby, the first purpose. It seeds the design with a welcome screen and a walk-in co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Reception and lobby, the first purpose. It seeds the design with a welcome screen and a walk-in code.</w:t>
      </w:r>
    </w:p>
    <w:p>
      <w:pPr>
        <w:spacing w:after="160"/>
      </w:pPr>
      <w:r>
        <w:t xml:space="preserve">Answer the screen questions to match the kiosk: a </w:t>
      </w:r>
      <w:r>
        <w:rPr>
          <w:b/>
          <w:bCs/>
        </w:rPr>
        <w:t xml:space="preserve">landscape</w:t>
      </w:r>
      <w:r>
        <w:t xml:space="preserve"> shape, and
</w:t>
      </w:r>
      <w:r>
        <w:rPr>
          <w:b/>
          <w:bCs/>
        </w:rPr>
        <w:t xml:space="preserve">Touch screen</w:t>
      </w:r>
      <w:r>
        <w:t xml:space="preserve"> on. That last one is what turns the self-service buttons on
instead of replacing them with a QR code — a touchscreen paired to content built
without it is a kiosk nobody can use.</w:t>
      </w:r>
    </w:p>
    <w:p>
      <w:pPr>
        <w:spacing w:after="160"/>
      </w:pPr>
      <w:r>
        <w:t xml:space="preserve">What to put on the content — who the welcome screen greets, how the walk-in code
behaves, what the self-service buttons do — is in
</w:t>
      </w:r>
      <w:hyperlink w:history="1" r:id="rIdyniejerlg5k1r-ewjzpkf">
        <w:r>
          <w:rPr>
            <w:rStyle w:val="Hyperlink"/>
          </w:rPr>
          <w:t xml:space="preserve">Set up a lobby screen for visitors</w:t>
        </w:r>
      </w:hyperlink>
      <w:r>
        <w:t xml:space="preserve">.
Build it there, then come back here for the hardware.</w:t>
      </w:r>
    </w:p>
    <w:p>
      <w:pPr>
        <w:pStyle w:val="Heading2"/>
      </w:pPr>
      <w:r>
        <w:t xml:space="preserve">2. Set the kiosk up</w:t>
      </w:r>
    </w:p>
    <w:p>
      <w:pPr>
        <w:spacing w:after="160"/>
      </w:pPr>
      <w:r>
        <w:t xml:space="preserve">Stand or mount it at the desk and take the network cable to a PoE port. It boots
into Android.</w:t>
      </w:r>
    </w:p>
    <w:p>
      <w:pPr>
        <w:spacing w:after="160"/>
      </w:pPr>
      <w:r>
        <w:t xml:space="preserve">Then get the player onto the screen. A kiosk that has never been set up boots
into its own </w:t>
      </w:r>
      <w:r>
        <w:rPr>
          <w:b/>
          <w:bCs/>
        </w:rPr>
        <w:t xml:space="preserve">Configuration</w:t>
      </w:r>
      <w:r>
        <w:t xml:space="preserve"> screen: put the player address in the </w:t>
      </w:r>
      <w:r>
        <w:rPr>
          <w:b/>
          <w:bCs/>
        </w:rPr>
        <w:t xml:space="preserve">Content</w:t>
      </w:r>
      <w:r>
        <w:t xml:space="preserve">
field there and choose </w:t>
      </w:r>
      <w:r>
        <w:rPr>
          <w:b/>
          <w:bCs/>
        </w:rPr>
        <w:t xml:space="preserve">PLAY</w:t>
      </w:r>
      <w:r>
        <w:t xml:space="preserve">, or install the Offision Android app on it
instead.</w:t>
      </w:r>
    </w:p>
    <w:p>
      <w:pPr>
        <w:spacing w:after="160"/>
      </w:pPr>
      <w:r>
        <w:rPr>
          <w:b/>
          <w:bCs/>
        </w:rPr>
        <w:t xml:space="preserve">Install the app here.</w:t>
      </w:r>
      <w:r>
        <w:t xml:space="preserve"> A reception kiosk is the case where browser mode costs
the most — the built-in card reader is not reachable from a browser, and the
</w:t>
      </w:r>
      <w:hyperlink w:history="1" r:id="rIdq4egkkyamep8e-elkupsg">
        <w:r>
          <w:rPr>
            <w:rStyle w:val="Hyperlink"/>
          </w:rPr>
          <w:t xml:space="preserve">badge printer</w:t>
        </w:r>
      </w:hyperlink>
      <w:r>
        <w:t xml:space="preserve"> is not either, so a kiosk in
browser mode is a kiosk that can neither read a card nor print a badge. The
steps are
</w:t>
      </w:r>
      <w:hyperlink w:history="1" r:id="rId4vpyhqndhyqno8dsv8guj">
        <w:r>
          <w:rPr>
            <w:rStyle w:val="Hyperlink"/>
          </w:rPr>
          <w:t xml:space="preserve">Install the Offision app on a Qbic device</w:t>
        </w:r>
      </w:hyperlink>
      <w:r>
        <w:t xml:space="preserve">;
the choice behind them is
</w:t>
      </w:r>
      <w:hyperlink w:history="1" r:id="rId2mq3pr5h7mgqwhjbprxvs">
        <w:r>
          <w:rPr>
            <w:rStyle w:val="Hyperlink"/>
          </w:rPr>
          <w:t xml:space="preserve">Run the player as an app or in the browser</w:t>
        </w:r>
      </w:hyperlink>
      <w:r>
        <w:t xml:space="preserve">.</w:t>
      </w:r>
    </w:p>
    <w:p>
      <w:pPr>
        <w:spacing w:after="160"/>
      </w:pPr>
      <w:r>
        <w:t xml:space="preserve">The screen shows a </w:t>
      </w:r>
      <w:r>
        <w:rPr>
          <w:b/>
          <w:bCs/>
        </w:rPr>
        <w:t xml:space="preserve">six-character pairing code</w:t>
      </w:r>
      <w:r>
        <w:t xml:space="preserve"> when it is ready.</w:t>
      </w:r>
    </w:p>
    <w:p>
      <w:pPr>
        <w:pStyle w:val="Heading2"/>
      </w:pPr>
      <w:r>
        <w:t xml:space="preserve">3. Pair it as a kiosk</w:t>
      </w:r>
    </w:p>
    <w:p>
      <w:pPr>
        <w:spacing w:after="160"/>
      </w:pPr>
      <w:r>
        <w:t xml:space="preserve">In the console, go to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Signage</w:t>
      </w:r>
      <w:r>
        <w:t xml:space="preserve"> › </w:t>
      </w:r>
      <w:r>
        <w:rPr>
          <w:b/>
          <w:bCs/>
        </w:rPr>
        <w:t xml:space="preserve">Devices</w:t>
      </w:r>
      <w:r>
        <w:t xml:space="preserve"> and choose
</w:t>
      </w:r>
      <w:r>
        <w:rPr>
          <w:b/>
          <w:bCs/>
        </w:rPr>
        <w:t xml:space="preserve">Add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(Signage devices)</w:t>
      </w:r>
    </w:p>
    <w:p>
      <w:pPr>
        <w:spacing w:after="160"/>
      </w:pPr>
      <w:r>
        <w:t xml:space="preserve">Choose the reception content from step 1, then </w:t>
      </w:r>
      <w:r>
        <w:rPr>
          <w:b/>
          <w:bCs/>
        </w:rPr>
        <w:t xml:space="preserve">Qbic kiosks</w:t>
      </w:r>
      <w:r>
        <w:t xml:space="preserve"> under </w:t>
      </w:r>
      <w:r>
        <w:rPr>
          <w:b/>
          <w:bCs/>
        </w:rPr>
        <w:t xml:space="preserve">Certified
devices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qbic-kiosk-brand-tile" descr="Qbic kiosks, fourth in the certified devices grid." title="Qbic kiosks, fourth in the certified devices gri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Qbic kiosks, fourth in the certified devices grid.</w:t>
      </w:r>
    </w:p>
    <w:p>
      <w:pPr>
        <w:spacing w:after="160"/>
      </w:pPr>
      <w:r>
        <w:t xml:space="preserve">That tile covers </w:t>
      </w:r>
      <w:r>
        <w:rPr>
          <w:b/>
          <w:bCs/>
        </w:rPr>
        <w:t xml:space="preserve">Luminen Pro 10</w:t>
      </w:r>
      <w:r>
        <w:t xml:space="preserve">, </w:t>
      </w:r>
      <w:r>
        <w:rPr>
          <w:b/>
          <w:bCs/>
        </w:rPr>
        <w:t xml:space="preserve">Luminen Pro 15</w:t>
      </w:r>
      <w:r>
        <w:t xml:space="preserve">, </w:t>
      </w:r>
      <w:r>
        <w:rPr>
          <w:b/>
          <w:bCs/>
        </w:rPr>
        <w:t xml:space="preserve">TD-1070</w:t>
      </w:r>
      <w:r>
        <w:t xml:space="preserve"> and
</w:t>
      </w:r>
      <w:r>
        <w:rPr>
          <w:b/>
          <w:bCs/>
        </w:rPr>
        <w:t xml:space="preserve">TD-1070 Lite</w:t>
      </w:r>
      <w:r>
        <w:t xml:space="preserve"> — its </w:t>
      </w:r>
      <w:r>
        <w:rPr>
          <w:b/>
          <w:bCs/>
        </w:rPr>
        <w:t xml:space="preserve">Support models</w:t>
      </w:r>
      <w:r>
        <w:t xml:space="preserve"> button links each of them to Qbic's
own page. The neighbouring </w:t>
      </w:r>
      <w:r>
        <w:rPr>
          <w:b/>
          <w:bCs/>
        </w:rPr>
        <w:t xml:space="preserve">Qbic signages</w:t>
      </w:r>
      <w:r>
        <w:t xml:space="preserve"> tile is the one for the BXP
players that drive a wall screen.</w:t>
      </w:r>
    </w:p>
    <w:p>
      <w:pPr>
        <w:spacing w:after="160"/>
      </w:pPr>
      <w:r>
        <w:t xml:space="preserve">Type the six characters from the kiosk. The field submits itself on the last
one.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qbic-kiosk-guideline" descr="The Qbic guideline, and the field that claims the kiosk." title="The Qbic guideline, and the field that claims the kios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Qbic guideline, and the field that claims the kiosk.</w:t>
      </w:r>
    </w:p>
    <w:p>
      <w:pPr>
        <w:pStyle w:val="Heading2"/>
      </w:pPr>
      <w:r>
        <w:t xml:space="preserve">4. Give it a location</w:t>
      </w:r>
    </w:p>
    <w:p>
      <w:pPr>
        <w:spacing w:after="160"/>
      </w:pPr>
      <w:r>
        <w:t xml:space="preserve">This step is not optional on a reception screen, and it is the one people skip.</w:t>
      </w:r>
    </w:p>
    <w:p>
      <w:pPr>
        <w:spacing w:after="160"/>
      </w:pPr>
      <w:r>
        <w:t xml:space="preserve">The device's location decides whose visitors it greets and, for anyone who
registers on it, which building and floor they have arrived at. A kiosk with no
location greets nobody. Place it on the floor plan — the wizard offers </w:t>
      </w:r>
      <w:r>
        <w:rPr>
          <w:b/>
          <w:bCs/>
        </w:rPr>
        <w:t xml:space="preserve">Set
location</w:t>
      </w:r>
      <w:r>
        <w:t xml:space="preserve"> as it finishes, and the same thing can be done later from the
device's own row.</w:t>
      </w:r>
    </w:p>
    <w:p>
      <w:pPr>
        <w:spacing w:after="160"/>
      </w:pPr>
      <w:r>
        <w:t xml:space="preserve">How to place it, and what the location then controls, is in
</w:t>
      </w:r>
      <w:hyperlink w:history="1" r:id="rIdmfug2d8qvfjalmtg073re">
        <w:r>
          <w:rPr>
            <w:rStyle w:val="Hyperlink"/>
          </w:rPr>
          <w:t xml:space="preserve">Set up a lobby screen for visitors</w:t>
        </w:r>
      </w:hyperlink>
      <w:r>
        <w:t xml:space="preserve">.</w:t>
      </w:r>
    </w:p>
    <w:p>
      <w:pPr>
        <w:pStyle w:val="Heading2"/>
      </w:pPr>
      <w:r>
        <w:t xml:space="preserve">5. Check it worked</w:t>
      </w:r>
    </w:p>
    <w:p>
      <w:pPr>
        <w:spacing w:after="160"/>
      </w:pPr>
      <w:r>
        <w:t xml:space="preserve">A kiosk that only displays is half-installed, so check both directions: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greets.</w:t>
      </w:r>
      <w:r>
        <w:t xml:space="preserve"> Invite a visitor for today, check them in, and watch the name
appear on the kiosk.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accepts.</w:t>
      </w:r>
      <w:r>
        <w:t xml:space="preserve"> Tap a self-service button on the kiosk itself and go through
registration. The visitor should appear in the console as having arrived at
this building.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reads a card</w:t>
      </w:r>
      <w:r>
        <w:t xml:space="preserve">, if staff will use it that way. Tap one on the screen's
face.</w:t>
      </w:r>
    </w:p>
    <w:p>
      <w:pPr>
        <w:pStyle w:val="Heading2"/>
      </w:pPr>
      <w:r>
        <w:t xml:space="preserve">When it goes wrong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Usual cause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kiosk does not power on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port is not supplying PoE, or the switch's budget is spent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Tapping the screen does nothing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content was built without </w:t>
            </w:r>
            <w:r>
              <w:rPr>
                <w:b/>
                <w:bCs/>
              </w:rPr>
              <w:t xml:space="preserve">Touch screen</w:t>
            </w:r>
            <w:r>
              <w:t xml:space="preserve">, so it has a QR code where the buttons should be. Rebuild the content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welcome screen greets nobody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device has no location, or the visitor was invited to a different building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A tapped card does nothing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kiosk is in browser mode. The built-in reader is only reachable from the app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Registration finishes but the visitor arrives at the wrong building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device's location is on the wrong floor. Fix it on the device's row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Badges do not print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printer is connected to a device in browser mode, or to a different device than the one you are standing at — see </w:t>
            </w:r>
            <w:hyperlink w:history="1" r:id="rIdw1cl1bxe0bd2tqmi7rrn4">
              <w:r>
                <w:rPr>
                  <w:rStyle w:val="Hyperlink"/>
                </w:rPr>
                <w:t xml:space="preserve">Connect a label printer</w:t>
              </w:r>
            </w:hyperlink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screen is portrait but the content is landscape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shape is answered when the content is created, not on the device. Rebuild or duplicate the content in the right shape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kiosk shows a room or content, and no pairing code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It is still claimed by an earlier record. Disconnect it there first — see </w:t>
            </w:r>
            <w:hyperlink w:history="1" r:id="rIdh4m3wlzvwmfgqv3kg-ktd">
              <w:r>
                <w:rPr>
                  <w:rStyle w:val="Hyperlink"/>
                </w:rPr>
                <w:t xml:space="preserve">Reuse a panel that was set up for something else</w:t>
              </w:r>
            </w:hyperlink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do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configure visiting.</w:t>
      </w:r>
      <w:r>
        <w:t xml:space="preserve"> Visiting types, approval and who gets
notified are set up once for the building, and the kiosk only offers what they
produce.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make the kiosk a booking panel.</w:t>
      </w:r>
      <w:r>
        <w:t xml:space="preserve"> It plays a board; it does not
show a single room's status with a light bar. Moving the same hardware to that
job means releasing it from this record first — see
</w:t>
      </w:r>
      <w:hyperlink w:history="1" r:id="rIdx9qcrteicyjinwxepkpiv">
        <w:r>
          <w:rPr>
            <w:rStyle w:val="Hyperlink"/>
          </w:rPr>
          <w:t xml:space="preserve">Reuse a panel that was set up for something else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manage the device.</w:t>
      </w:r>
      <w:r>
        <w:t xml:space="preserve"> Firmware, brightness and the kiosk launcher
stay in Qbic's own tooling.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replace a receptionist's screen.</w:t>
      </w:r>
      <w:r>
        <w:t xml:space="preserve"> The reception desk view in
the console is a different thing, used by a person rather than by the visitor.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v4zrmodp-buwmpszg_tp" Type="http://schemas.openxmlformats.org/officeDocument/2006/relationships/hyperlink" Target="https://offision.com/help/en/devices/set-up-a-qbic-kiosk-for-reception/" TargetMode="External"/><Relationship Id="rIdyniejerlg5k1r-ewjzpkf" Type="http://schemas.openxmlformats.org/officeDocument/2006/relationships/hyperlink" Target="../../signage/set-up-a-lobby-screen-for-visitors/" TargetMode="External"/><Relationship Id="rIdq4egkkyamep8e-elkupsg" Type="http://schemas.openxmlformats.org/officeDocument/2006/relationships/hyperlink" Target="../connect-a-label-printer/" TargetMode="External"/><Relationship Id="rId4vpyhqndhyqno8dsv8guj" Type="http://schemas.openxmlformats.org/officeDocument/2006/relationships/hyperlink" Target="../install-the-app-on-a-qbic-device-by-usb/" TargetMode="External"/><Relationship Id="rId2mq3pr5h7mgqwhjbprxvs" Type="http://schemas.openxmlformats.org/officeDocument/2006/relationships/hyperlink" Target="../install-the-app-on-a-qbic-panel/" TargetMode="External"/><Relationship Id="rIdmfug2d8qvfjalmtg073re" Type="http://schemas.openxmlformats.org/officeDocument/2006/relationships/hyperlink" Target="../../signage/set-up-a-lobby-screen-for-visitors/" TargetMode="External"/><Relationship Id="rIdw1cl1bxe0bd2tqmi7rrn4" Type="http://schemas.openxmlformats.org/officeDocument/2006/relationships/hyperlink" Target="../connect-a-label-printer/" TargetMode="External"/><Relationship Id="rIdh4m3wlzvwmfgqv3kg-ktd" Type="http://schemas.openxmlformats.org/officeDocument/2006/relationships/hyperlink" Target="../reuse-a-panel-for-another-purpose/" TargetMode="External"/><Relationship Id="rIdx9qcrteicyjinwxepkpiv" Type="http://schemas.openxmlformats.org/officeDocument/2006/relationships/hyperlink" Target="../reuse-a-panel-for-another-purpose/" TargetMode="External"/><Relationship Id="rId7" Type="http://schemas.openxmlformats.org/officeDocument/2006/relationships/image" Target="media/c2fb2285582c9f80695e9e87d6db86587e7e2301.png"/><Relationship Id="rId8" Type="http://schemas.openxmlformats.org/officeDocument/2006/relationships/image" Target="media/d5e7b89d35de416cc35d9d80e63123ecc1251d8f.png"/><Relationship Id="rId9" Type="http://schemas.openxmlformats.org/officeDocument/2006/relationships/image" Target="media/a32823c94569f8c3982be825c98bce3950cd4e80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 up a Qbic kiosk at the reception desk</dc:title>
  <dc:creator>Offision</dc:creator>
  <cp:lastModifiedBy>Un-named</cp:lastModifiedBy>
  <cp:revision>1</cp:revision>
  <dcterms:created xsi:type="dcterms:W3CDTF">2026-09-13T07:32:42.884Z</dcterms:created>
  <dcterms:modified xsi:type="dcterms:W3CDTF">2026-09-13T07:32:42.884Z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