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a Cisco Room Navigator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Room Navigator runs no Offision app — RoomOS points its own browser at Offision instead, and the six-character code pairs it to a room. What the panel drives, what it does not, and how its light bar reads.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lebiet07izk6uy2jnfjze">
        <w:r>
          <w:rPr>
            <w:rStyle w:val="Hyperlink"/>
            <w:color w:val="6E6E73"/>
            <w:sz w:val="18"/>
            <w:szCs w:val="18"/>
          </w:rPr>
          <w:t xml:space="preserve">https://offision.com/help/en/devices/connect-a-cisco-room-navigator/</w:t>
        </w:r>
      </w:hyperlink>
    </w:p>
    <w:p>
      <w:pPr>
        <w:spacing w:after="160"/>
      </w:pPr>
      <w:r>
        <w:t xml:space="preserve">A Cisco Room Navigator runs no Offision app. Like a Crestron panel it is a
screen with a browser, and RoomOS points that browser at Offision — so the
panel Offision draws is a web page, and everything Offision can do on the
Navigator is something a browser can do.</w:t>
      </w:r>
    </w:p>
    <w:p>
      <w:pPr>
        <w:spacing w:after="160"/>
      </w:pPr>
      <w:r>
        <w:t xml:space="preserve">The pairing itself is the same as every other panel: the screen shows six
characters and you type them into the console.</w:t>
      </w:r>
    </w:p>
    <w:p>
      <w:pPr>
        <w:pStyle w:val="Heading2"/>
      </w:pPr>
      <w:r>
        <w:t xml:space="preserve">Supported model</w:t>
      </w:r>
    </w:p>
    <w:p>
      <w:pPr>
        <w:spacing w:after="160"/>
      </w:pPr>
      <w:r>
        <w:t xml:space="preserve">The screen is 10.1 in at 1920 × 1200. Every certified panel, side by side, is in
</w:t>
      </w:r>
      <w:hyperlink w:history="1" r:id="rIdxilwvvi1x9kc9y0t01vud">
        <w:r>
          <w:rPr>
            <w:rStyle w:val="Hyperlink"/>
          </w:rPr>
          <w:t xml:space="preserve">Which booking panel hardware Offision supports</w:t>
        </w:r>
      </w:hyperlink>
      <w:r>
        <w:t xml:space="preserve">.</w:t>
      </w:r>
    </w:p>
    <w:p>
      <w:pPr>
        <w:pStyle w:val="Heading2"/>
      </w:pPr>
      <w:r>
        <w:t xml:space="preserve">Connect it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cisco" descr="The certified devices in the connect wizard, with the Cisco tile." title="The certified devices in the connect wizard, with the Cisco 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certified devices in the connect wizard, with the Cisco tile.</w:t>
      </w:r>
    </w:p>
    <w:p>
      <w:pPr>
        <w:spacing w:after="160"/>
      </w:pPr>
      <w:r>
        <w:t xml:space="preserve">Setup is two halves: the Navigator is enrolled and pointed at Offision in
</w:t>
      </w:r>
      <w:r>
        <w:rPr>
          <w:b/>
          <w:bCs/>
        </w:rPr>
        <w:t xml:space="preserve">Webex Control Hub</w:t>
      </w:r>
      <w:r>
        <w:t xml:space="preserve">, and then claimed in Offision with the code it shows. Take
</w:t>
      </w:r>
      <w:r>
        <w:rPr>
          <w:b/>
          <w:bCs/>
        </w:rPr>
        <w:t xml:space="preserve">Cisco</w:t>
      </w:r>
      <w:r>
        <w:t xml:space="preserve"> at the </w:t>
      </w:r>
      <w:r>
        <w:rPr>
          <w:b/>
          <w:bCs/>
        </w:rPr>
        <w:t xml:space="preserve">Brand</w:t>
      </w:r>
      <w:r>
        <w:t xml:space="preserve"> step and the </w:t>
      </w:r>
      <w:r>
        <w:rPr>
          <w:b/>
          <w:bCs/>
        </w:rPr>
        <w:t xml:space="preserve">Connect</w:t>
      </w:r>
      <w:r>
        <w:t xml:space="preserve"> step waits with the six-box
field while you do the first half.</w:t>
      </w:r>
    </w:p>
    <w:p>
      <w:pPr>
        <w:pStyle w:val="Heading3"/>
      </w:pPr>
      <w:r>
        <w:t xml:space="preserve">1. Add the device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Control Hub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choose </w:t>
      </w:r>
      <w:r>
        <w:rPr>
          <w:b/>
          <w:bCs/>
        </w:rPr>
        <w:t xml:space="preserve">Add device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00125"/>
            <wp:effectExtent t="0" r="0" b="0" l="0"/>
            <wp:docPr id="1" name="cisco-controlhub-add-device" descr="Devices in Control Hub, and Add device." title="Devices in Control Hub, and Add de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Devices in Control Hub, and Add device.</w:t>
      </w:r>
    </w:p>
    <w:p>
      <w:pPr>
        <w:pStyle w:val="Heading3"/>
      </w:pPr>
      <w:r>
        <w:t xml:space="preserve">2. Choose Shared usage</w:t>
      </w:r>
    </w:p>
    <w:p>
      <w:pPr>
        <w:spacing w:after="160"/>
      </w:pPr>
      <w:r>
        <w:t xml:space="preserve">A booking panel belongs to a room, not to a person. Then </w:t>
      </w:r>
      <w:r>
        <w:rPr>
          <w:b/>
          <w:bCs/>
        </w:rPr>
        <w:t xml:space="preserve">Next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76725"/>
            <wp:effectExtent t="0" r="0" b="0" l="0"/>
            <wp:docPr id="1" name="cisco-controlhub-shared-usage" descr="Shared usage, for a device a room owns." title="Shared usage, for a device a room ow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Shared usage, for a device a room owns.</w:t>
      </w:r>
    </w:p>
    <w:p>
      <w:pPr>
        <w:pStyle w:val="Heading3"/>
      </w:pPr>
      <w:r>
        <w:t xml:space="preserve">3. Choose New workspace</w:t>
      </w:r>
    </w:p>
    <w:p>
      <w:pPr>
        <w:spacing w:after="160"/>
      </w:pPr>
      <w:r>
        <w:t xml:space="preserve">Then </w:t>
      </w:r>
      <w:r>
        <w:rPr>
          <w:b/>
          <w:bCs/>
        </w:rPr>
        <w:t xml:space="preserve">Next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57675"/>
            <wp:effectExtent t="0" r="0" b="0" l="0"/>
            <wp:docPr id="1" name="cisco-controlhub-new-workspace" descr="New workspace." title="New worksp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New workspace.</w:t>
      </w:r>
    </w:p>
    <w:p>
      <w:pPr>
        <w:pStyle w:val="Heading3"/>
      </w:pPr>
      <w:r>
        <w:t xml:space="preserve">4. Describe the workspace</w:t>
      </w:r>
    </w:p>
    <w:p>
      <w:pPr>
        <w:spacing w:after="160"/>
      </w:pPr>
      <w:r>
        <w:t xml:space="preserve">Set its name, type, capacity and location, then </w:t>
      </w:r>
      <w:r>
        <w:rPr>
          <w:b/>
          <w:bCs/>
        </w:rPr>
        <w:t xml:space="preserve">Next</w:t>
      </w:r>
      <w:r>
        <w:t xml:space="preserve">. This is Cisco's own
record of the room: it does not have to match the room's name in Offision, and
nothing syncs between the two.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workspace-details" descr="The workspace’s name, type, capacity and location." title="The workspace’s name, type, capacity and 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workspace’s name, type, capacity and location.</w:t>
      </w:r>
    </w:p>
    <w:p>
      <w:pPr>
        <w:pStyle w:val="Heading3"/>
      </w:pPr>
      <w:r>
        <w:t xml:space="preserve">5. Choose the device type</w:t>
      </w:r>
    </w:p>
    <w:p>
      <w:pPr>
        <w:spacing w:after="160"/>
      </w:pPr>
      <w:r>
        <w:rPr>
          <w:b/>
          <w:bCs/>
        </w:rPr>
        <w:t xml:space="preserve">Cisco Room and Desk device</w:t>
      </w:r>
      <w:r>
        <w:t xml:space="preserve">, then </w:t>
      </w:r>
      <w:r>
        <w:rPr>
          <w:b/>
          <w:bCs/>
        </w:rPr>
        <w:t xml:space="preserve">Next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device-type" descr="Cisco Room and Desk device." title="Cisco Room and Desk de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Cisco Room and Desk device.</w:t>
      </w:r>
    </w:p>
    <w:p>
      <w:pPr>
        <w:pStyle w:val="Heading3"/>
      </w:pPr>
      <w:r>
        <w:t xml:space="preserve">6. Set Calling to None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53000"/>
            <wp:effectExtent t="0" r="0" b="0" l="0"/>
            <wp:docPr id="1" name="cisco-controlhub-calling-none" descr="Calling, set to None." title="Calling, set to N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Calling, set to None.</w:t>
      </w:r>
    </w:p>
    <w:p>
      <w:pPr>
        <w:pStyle w:val="Heading3"/>
      </w:pPr>
      <w:r>
        <w:t xml:space="preserve">7. Set Meetings to None</w:t>
      </w:r>
    </w:p>
    <w:p>
      <w:pPr>
        <w:spacing w:after="160"/>
      </w:pPr>
      <w:r>
        <w:t xml:space="preserve">Then </w:t>
      </w:r>
      <w:r>
        <w:rPr>
          <w:b/>
          <w:bCs/>
        </w:rPr>
        <w:t xml:space="preserve">Next</w:t>
      </w:r>
      <w:r>
        <w:t xml:space="preserve">. Both are deliberate: this device is a booking panel, and leaving
either service on puts Cisco's own call and meeting screens in front of
Offision's.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72050"/>
            <wp:effectExtent t="0" r="0" b="0" l="0"/>
            <wp:docPr id="1" name="cisco-controlhub-meetings-none" descr="Meetings, set to None." title="Meetings, set to N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Meetings, set to None.</w:t>
      </w:r>
    </w:p>
    <w:p>
      <w:pPr>
        <w:pStyle w:val="Heading3"/>
      </w:pPr>
      <w:r>
        <w:t xml:space="preserve">8. Activate the Navigator</w:t>
      </w:r>
    </w:p>
    <w:p>
      <w:pPr>
        <w:spacing w:after="160"/>
      </w:pPr>
      <w:r>
        <w:t xml:space="preserve">Enter the </w:t>
      </w:r>
      <w:r>
        <w:rPr>
          <w:b/>
          <w:bCs/>
        </w:rPr>
        <w:t xml:space="preserve">Activation Code</w:t>
      </w:r>
      <w:r>
        <w:t xml:space="preserve"> on the Navigator itself, then </w:t>
      </w:r>
      <w:r>
        <w:rPr>
          <w:b/>
          <w:bCs/>
        </w:rPr>
        <w:t xml:space="preserve">Go to Workspace</w:t>
      </w:r>
      <w:r>
        <w:t xml:space="preserve">.
It is a one-time password and it expires, so activate the device while it is in
front of you.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activation-code" descr="The activation code, to type on the panel." title="The activation code, to type on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activation code, to type on the panel.</w:t>
      </w:r>
    </w:p>
    <w:p>
      <w:pPr>
        <w:pStyle w:val="Heading3"/>
      </w:pPr>
      <w:r>
        <w:t xml:space="preserve">9. Open the device you just added</w:t>
      </w:r>
    </w:p>
    <w:p>
      <w:pPr>
        <w:spacing w:after="160"/>
      </w:pPr>
      <w:r>
        <w:t xml:space="preserve">In the device list, open it to reach its settings.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66825"/>
            <wp:effectExtent t="0" r="0" b="0" l="0"/>
            <wp:docPr id="1" name="cisco-controlhub-open-device" descr="The new device in the list." title="The new device in the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new device in the list.</w:t>
      </w:r>
    </w:p>
    <w:p>
      <w:pPr>
        <w:pStyle w:val="Heading3"/>
      </w:pPr>
      <w:r>
        <w:t xml:space="preserve">10. Open All configurations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Configurations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33650"/>
            <wp:effectExtent t="0" r="0" b="0" l="0"/>
            <wp:docPr id="1" name="cisco-controlhub-all-configurations" descr="Configurations, and All configurations." title="Configurations, and All configur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Configurations, and All configurations.</w:t>
      </w:r>
    </w:p>
    <w:p>
      <w:pPr>
        <w:pStyle w:val="Heading3"/>
      </w:pPr>
      <w:r>
        <w:t xml:space="preserve">11. Find the WebApp URL setting</w:t>
      </w:r>
    </w:p>
    <w:p>
      <w:pPr>
        <w:spacing w:after="160"/>
      </w:pPr>
      <w:r>
        <w:t xml:space="preserve">Search for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webapp</w:t>
      </w:r>
      <w:r>
        <w:t xml:space="preserve"> and take
</w:t>
      </w:r>
      <w:r>
        <w:rPr>
          <w:b/>
          <w:bCs/>
        </w:rPr>
        <w:t xml:space="preserve">UserInterface</w:t>
      </w:r>
      <w:r>
        <w:t xml:space="preserve"> › </w:t>
      </w:r>
      <w:r>
        <w:rPr>
          <w:b/>
          <w:bCs/>
        </w:rPr>
        <w:t xml:space="preserve">HomeScreen</w:t>
      </w:r>
      <w:r>
        <w:t xml:space="preserve"> › </w:t>
      </w:r>
      <w:r>
        <w:rPr>
          <w:b/>
          <w:bCs/>
        </w:rPr>
        <w:t xml:space="preserve">Peripherals</w:t>
      </w:r>
      <w:r>
        <w:t xml:space="preserve"> › </w:t>
      </w:r>
      <w:r>
        <w:rPr>
          <w:b/>
          <w:bCs/>
        </w:rPr>
        <w:t xml:space="preserve">WebApp</w:t>
      </w:r>
      <w:r>
        <w:t xml:space="preserve"> › </w:t>
      </w:r>
      <w:r>
        <w:rPr>
          <w:b/>
          <w:bCs/>
        </w:rPr>
        <w:t xml:space="preserve">URL</w:t>
      </w:r>
      <w:r>
        <w:t xml:space="preserve">.
There are three near-identical matches; it is the one ending in </w:t>
      </w:r>
      <w:r>
        <w:rPr>
          <w:b/>
          <w:bCs/>
        </w:rPr>
        <w:t xml:space="preserve">URL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95575"/>
            <wp:effectExtent t="0" r="0" b="0" l="0"/>
            <wp:docPr id="1" name="cisco-controlhub-webapp-url-setting" descr="Searching the 179 configurations for the WebApp URL." title="Searching the 179 configurations for the WebApp UR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Searching the 179 configurations for the WebApp URL.</w:t>
      </w:r>
    </w:p>
    <w:p>
      <w:pPr>
        <w:pStyle w:val="Heading3"/>
      </w:pPr>
      <w:r>
        <w:t xml:space="preserve">12. Set it to your player address</w:t>
      </w:r>
    </w:p>
    <w:p>
      <w:pPr>
        <w:spacing w:after="160"/>
      </w:pPr>
      <w:r>
        <w:t xml:space="preserve">Save your changes.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24150"/>
            <wp:effectExtent t="0" r="0" b="0" l="0"/>
            <wp:docPr id="1" name="cisco-controlhub-webapp-url-value" descr="The URL field, with the player address in it." title="The URL field, with the player address i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URL field, with the player address in it.</w:t>
      </w:r>
    </w:p>
    <w:p>
      <w:pPr>
        <w:pStyle w:val="Heading3"/>
      </w:pPr>
      <w:r>
        <w:t xml:space="preserve">13. Read the code off the panel</w:t>
      </w:r>
    </w:p>
    <w:p>
      <w:pPr>
        <w:spacing w:after="160"/>
      </w:pPr>
      <w:r>
        <w:t xml:space="preserve">The Navigator loads Offision and settles on a screen showing six characters.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cisco-navigator-registration-code" descr="The Navigator, waiting to be claimed." title="The Navigator, waiting to be claim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Navigator, waiting to be claimed.</w:t>
      </w:r>
    </w:p>
    <w:p>
      <w:pPr>
        <w:pStyle w:val="Heading3"/>
      </w:pPr>
      <w:r>
        <w:t xml:space="preserve">14. Claim it in Offision</w:t>
      </w:r>
    </w:p>
    <w:p>
      <w:pPr>
        <w:spacing w:after="160"/>
      </w:pPr>
      <w:r>
        <w:t xml:space="preserve">Type those six characters into the </w:t>
      </w:r>
      <w:r>
        <w:rPr>
          <w:b/>
          <w:bCs/>
        </w:rPr>
        <w:t xml:space="preserve">Connect</w:t>
      </w:r>
      <w:r>
        <w:t xml:space="preserve"> step's field; it submits itself on
the sixth. Within a few seconds the panel stops showing the code and starts
showing the room.</w:t>
      </w:r>
    </w:p>
    <w:p>
      <w:pPr>
        <w:spacing w:after="160"/>
      </w:pPr>
      <w:r>
        <w:rPr>
          <w:b/>
          <w:bCs/>
        </w:rPr>
        <w:t xml:space="preserve">Read the code off the panel, not off a note:</w:t>
      </w:r>
      <w:r>
        <w:t xml:space="preserve">
The code lives on an open connection, so a Navigator that has slept, rebooted or
lost the network since you wrote it down is now showing a different one.</w:t>
      </w:r>
    </w:p>
    <w:p>
      <w:pPr>
        <w:spacing w:after="160"/>
      </w:pPr>
      <w:r>
        <w:rPr>
          <w:b/>
          <w:bCs/>
        </w:rPr>
        <w:t xml:space="preserve">A Room Navigator needs a device licence:</w:t>
      </w:r>
      <w:r>
        <w:t xml:space="preserve">
Like every panel Offision drives, it takes one from the device licence count.</w:t>
      </w:r>
    </w:p>
    <w:p>
      <w:pPr>
        <w:pStyle w:val="Heading2"/>
      </w:pPr>
      <w:r>
        <w:t xml:space="preserve">What Offision drives on it</w:t>
      </w:r>
    </w:p>
    <w:p>
      <w:pPr>
        <w:spacing w:after="160"/>
      </w:pPr>
      <w:r>
        <w:rPr>
          <w:b/>
          <w:bCs/>
        </w:rPr>
        <w:t xml:space="preserve">The light bar, in five colours of seven.</w:t>
      </w:r>
      <w:r>
        <w:t xml:space="preserve"> RoomOS does not reproduce the whole
Offision palette: yellow appears where the palette says orange, and blue where
it says cyan. The meanings are unchanged — see
</w:t>
      </w:r>
      <w:hyperlink w:history="1" r:id="rIdzbdi8mkup7xqbk0lninjo">
        <w:r>
          <w:rPr>
            <w:rStyle w:val="Hyperlink"/>
          </w:rPr>
          <w:t xml:space="preserve">What the panel colours mean</w:t>
        </w:r>
      </w:hyperlink>
      <w:r>
        <w:t xml:space="preserve"> — two of them
simply arrive in a neighbouring colour.</w:t>
      </w:r>
    </w:p>
    <w:p>
      <w:pPr>
        <w:spacing w:after="160"/>
      </w:pPr>
      <w:r>
        <w:rPr>
          <w:b/>
          <w:bCs/>
        </w:rPr>
        <w:t xml:space="preserve">Cards, through a USB reader.</w:t>
      </w:r>
      <w:r>
        <w:t xml:space="preserve"> The Navigator has no card reader Offision can
read, so tap-to-check-in needs a USB reader at the panel. HID Global cards
decode on IAdea panels only.</w:t>
      </w:r>
    </w:p>
    <w:p>
      <w:pPr>
        <w:spacing w:after="160"/>
      </w:pPr>
      <w:r>
        <w:rPr>
          <w:b/>
          <w:bCs/>
        </w:rPr>
        <w:t xml:space="preserve">Occupancy.</w:t>
      </w:r>
      <w:r>
        <w:t xml:space="preserve"> The panel reports whether the room is occupied, so a booking can
release itself when nobody arrives.</w:t>
      </w:r>
    </w:p>
    <w:p>
      <w:pPr>
        <w:spacing w:after="160"/>
      </w:pPr>
      <w:r>
        <w:t xml:space="preserve">What it does not do: no label printing, no offline media storage, and no remote
reboot from the console — the Navigator's own settings stay in Cisco's hands, in
Control Hub or on the device.</w:t>
      </w:r>
    </w:p>
    <w:p>
      <w:pPr>
        <w:spacing w:after="160"/>
      </w:pPr>
      <w:r>
        <w:rPr>
          <w:b/>
          <w:bCs/>
        </w:rPr>
        <w:t xml:space="preserve">This is the panel, not the room system:</w:t>
      </w:r>
      <w:r>
        <w:t xml:space="preserve">
Connecting the Navigator as a booking panel is separate from connecting Webex as
a calendar. If you also want Offision bookings to reach Webex, see
</w:t>
      </w:r>
      <w:hyperlink w:history="1" r:id="rId3r4lekmopmvfsqqb0yii2">
        <w:r>
          <w:rPr>
            <w:rStyle w:val="Hyperlink"/>
          </w:rPr>
          <w:t xml:space="preserve">Connect Webex Control Hub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ebiet07izk6uy2jnfjze" Type="http://schemas.openxmlformats.org/officeDocument/2006/relationships/hyperlink" Target="https://offision.com/help/en/devices/connect-a-cisco-room-navigator/" TargetMode="External"/><Relationship Id="rIdxilwvvi1x9kc9y0t01vud" Type="http://schemas.openxmlformats.org/officeDocument/2006/relationships/hyperlink" Target="../supported-booking-panel-hardware/" TargetMode="External"/><Relationship Id="rIdzbdi8mkup7xqbk0lninjo" Type="http://schemas.openxmlformats.org/officeDocument/2006/relationships/hyperlink" Target="../what-the-panel-colours-mean/" TargetMode="External"/><Relationship Id="rId3r4lekmopmvfsqqb0yii2" Type="http://schemas.openxmlformats.org/officeDocument/2006/relationships/hyperlink" Target="../../integrations/connect-webex-control-hub/" TargetMode="External"/><Relationship Id="rId7" Type="http://schemas.openxmlformats.org/officeDocument/2006/relationships/image" Target="media/d779987f454d264e9c775e0017e22d3b5406c9fa.png"/><Relationship Id="rId8" Type="http://schemas.openxmlformats.org/officeDocument/2006/relationships/image" Target="media/495dd4b07904e8367f9b17caccd4e25ec7ebd31a.png"/><Relationship Id="rId9" Type="http://schemas.openxmlformats.org/officeDocument/2006/relationships/image" Target="media/ca5c5ec53a01cf0032e265ced1187b626471a7ea.png"/><Relationship Id="rId10" Type="http://schemas.openxmlformats.org/officeDocument/2006/relationships/image" Target="media/ba24e74fc025de743c9f04cf5cb371f4b91ac265.png"/><Relationship Id="rId11" Type="http://schemas.openxmlformats.org/officeDocument/2006/relationships/image" Target="media/476f2c6e3eca45da6e9ef65c1c814535beb85896.png"/><Relationship Id="rId12" Type="http://schemas.openxmlformats.org/officeDocument/2006/relationships/image" Target="media/e3a6290c2dbc44cc47528f03ed1eaf60ba05f9a3.png"/><Relationship Id="rId13" Type="http://schemas.openxmlformats.org/officeDocument/2006/relationships/image" Target="media/228dce2d8f0bc06d3055821f1781852506b73277.png"/><Relationship Id="rId14" Type="http://schemas.openxmlformats.org/officeDocument/2006/relationships/image" Target="media/6adcdb6f1d2ab0a6c7f693770889675263b5337b.png"/><Relationship Id="rId15" Type="http://schemas.openxmlformats.org/officeDocument/2006/relationships/image" Target="media/1c141d100e8bbcc6de726870013111a1de71711e.png"/><Relationship Id="rId16" Type="http://schemas.openxmlformats.org/officeDocument/2006/relationships/image" Target="media/db9c57a98a4482379d338be6c202fb171f9c6984.png"/><Relationship Id="rId17" Type="http://schemas.openxmlformats.org/officeDocument/2006/relationships/image" Target="media/006c2dbbb0fe5470fafbac72af6a0fdac7edd8e5.png"/><Relationship Id="rId18" Type="http://schemas.openxmlformats.org/officeDocument/2006/relationships/image" Target="media/46351fb7f85eb386d367e190903ef1757d5e88bc.png"/><Relationship Id="rId19" Type="http://schemas.openxmlformats.org/officeDocument/2006/relationships/image" Target="media/fff8fefc4cdf83ffb48de5ba57168fc679c607b9.png"/><Relationship Id="rId20" Type="http://schemas.openxmlformats.org/officeDocument/2006/relationships/image" Target="media/5185bb5c559a9ec6d16095a7779016b5036b55f9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a Cisco Room Navigator</dc:title>
  <dc:creator>Offision</dc:creator>
  <cp:lastModifiedBy>Un-named</cp:lastModifiedBy>
  <cp:revision>1</cp:revision>
  <dcterms:created xsi:type="dcterms:W3CDTF">2026-09-08T10:28:25.429Z</dcterms:created>
  <dcterms:modified xsi:type="dcterms:W3CDTF">2026-09-08T10:28:25.429Z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