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Choose a panel design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booking panel renders one of two layouts. Scheduling is the full panel with a side rail; Center is one column of type and draws far less — which is why half the settings go grey when you pick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gyj24dvtf8yyea5fd_7jo">
        <w:r>
          <w:rPr>
            <w:rStyle w:val="Hyperlink"/>
            <w:color w:val="6E6E73"/>
            <w:sz w:val="18"/>
            <w:szCs w:val="18"/>
          </w:rPr>
          <w:t xml:space="preserve">https://offision.com/help/en/devices/choose-a-panel-design/</w:t>
        </w:r>
      </w:hyperlink>
    </w:p>
    <w:p>
      <w:pPr>
        <w:spacing w:after="160"/>
      </w:pPr>
      <w:r>
        <w:t xml:space="preserve">A booking panel renders one of two designs, and they are two </w:t>
      </w:r>
      <w:r>
        <w:rPr>
          <w:b/>
          <w:bCs/>
        </w:rPr>
        <w:t xml:space="preserve">layouts</w:t>
      </w:r>
      <w:r>
        <w:t xml:space="preserve">, not
two colour schemes. The design is set on the configuration, so it lands on every
panel sharing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(Panel configurations)</w:t>
      </w:r>
    </w:p>
    <w:p>
      <w:pPr>
        <w:pStyle w:val="Heading2"/>
      </w:pPr>
      <w:r>
        <w:t xml:space="preserve">1. Pick the design</w:t>
      </w:r>
    </w:p>
    <w:p>
      <w:pPr>
        <w:spacing w:after="160"/>
      </w:pPr>
      <w:r>
        <w:t xml:space="preserve">Open the configuration. It opens on </w:t>
      </w:r>
      <w:r>
        <w:rPr>
          <w:b/>
          <w:bCs/>
        </w:rPr>
        <w:t xml:space="preserve">Room booking panel</w:t>
      </w:r>
      <w:r>
        <w:t xml:space="preserve">: a live preview of the
panel, with the two designs as thumbnails beside it and the settings groups
underneath.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Scheduling</w:t>
      </w:r>
      <w:r>
        <w:t xml:space="preserve"> is the full panel: the room block on the left, a side rail with
the day's timeline, the action row, and room for a background image and a
logo.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Center</w:t>
      </w:r>
      <w:r>
        <w:t xml:space="preserve"> is one centred column on a flat near-black ground. No rail, no time
grid, no background image, no gradients. The status colour appears in exactly
two places — the state word and the primary button — and the hero is the room
name while the room is free, the booking title while it is not.</w:t>
      </w:r>
    </w:p>
    <w:p>
      <w:pPr>
        <w:spacing w:after="160"/>
      </w:pPr>
      <w:r>
        <w:t xml:space="preserve">Center suits a door where the answer is "free or not, and for how long". Choose
Scheduling where people are expected to read the day off the wall.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scheduling-panel" descr="Free — the room block, the day on the side rail, the action row." title="Free — the room block, the day on the side rail, the action r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Free — the room block, the day on the side rail, the action row.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scheduling-waiting" descr="Waiting for check-in — the booking on the rail, Check in in the action row." title="Waiting for check-in — the booking on the rail, Check in in the action r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Waiting for check-in — the booking on the rail, Check in in the action row.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scheduling-in-use" descr="In use — the same booking, checked in." title="In use — the same booking, checked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In use — the same booking, checked in.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center-panel" descr="Free — one column, the room name as the hero." title="Free — one column, the room name as the he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Free — one column, the room name as the hero.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center-waiting" descr="Waiting for check-in — the booking title as the hero, the state word and one button." title="Waiting for check-in — the booking title as the hero, the state word and on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Waiting for check-in — the booking title as the hero, the state word and one button.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center-in-use" descr="In use — the same booking, checked in." title="In use — the same booking, checked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In use — the same booking, checked in.</w:t>
      </w:r>
    </w:p>
    <w:p>
      <w:pPr>
        <w:spacing w:after="160"/>
      </w:pPr>
      <w:r>
        <w:t xml:space="preserve">Same room, same booking, photographed under both designs. Orange is waiting
and red is in use on both — see
</w:t>
      </w:r>
      <w:hyperlink w:history="1" r:id="rIdlenaqd2gzdzcfy0w_6ycr">
        <w:r>
          <w:rPr>
            <w:rStyle w:val="Hyperlink"/>
          </w:rPr>
          <w:t xml:space="preserve">What the panel colours mean</w:t>
        </w:r>
      </w:hyperlink>
      <w:r>
        <w:t xml:space="preserve">.</w:t>
      </w:r>
    </w:p>
    <w:p>
      <w:pPr>
        <w:pStyle w:val="Heading2"/>
      </w:pPr>
      <w:r>
        <w:t xml:space="preserve">2. Expect settings to go grey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95800"/>
            <wp:effectExtent t="0" r="0" b="0" l="0"/>
            <wp:docPr id="1" name="panel-design-tiles" descr="The groups under the preview. A group the design cannot draw is dimmed." title="The groups under the preview. A group the design cannot draw is dimm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groups under the preview. A group the design cannot draw is dimmed.</w:t>
      </w:r>
    </w:p>
    <w:p>
      <w:pPr>
        <w:spacing w:after="160"/>
      </w:pPr>
      <w:r>
        <w:t xml:space="preserve">Center has no surface for a good many settings, so the form </w:t>
      </w:r>
      <w:r>
        <w:rPr>
          <w:b/>
          <w:bCs/>
        </w:rPr>
        <w:t xml:space="preserve">disables</w:t>
      </w:r>
      <w:r>
        <w:t xml:space="preserve"> them
rather than letting you change something the panel will ignore: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171"/>
        <w:gridCol w:w="3189"/>
      </w:tblGrid>
      <w:tr>
        <w:trPr>
          <w:cantSplit/>
          <w:tblHeader/>
        </w:trPr>
        <w:tc>
          <w:tcPr>
            <w:tcW w:type="dxa" w:w="61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Not drawn by Center</w:t>
            </w:r>
          </w:p>
        </w:tc>
        <w:tc>
          <w:tcPr>
            <w:tcW w:type="dxa" w:w="31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 it lives</w:t>
            </w:r>
          </w:p>
        </w:tc>
      </w:tr>
      <w:tr>
        <w:trPr>
          <w:cantSplit/>
        </w:trPr>
        <w:tc>
          <w:tcPr>
            <w:tcW w:type="dxa" w:w="6171"/>
          </w:tcPr>
          <w:p>
            <w:pPr>
              <w:spacing w:after="0"/>
            </w:pPr>
            <w:r>
              <w:t xml:space="preserve">Background image mode and file, room name text size</w:t>
            </w:r>
          </w:p>
        </w:tc>
        <w:tc>
          <w:tcPr>
            <w:tcW w:type="dxa" w:w="3189"/>
          </w:tcPr>
          <w:p>
            <w:pPr>
              <w:spacing w:after="0"/>
            </w:pPr>
            <w:r>
              <w:t xml:space="preserve">Background &amp; logo, Room details</w:t>
            </w:r>
          </w:p>
        </w:tc>
      </w:tr>
      <w:tr>
        <w:trPr>
          <w:cantSplit/>
        </w:trPr>
        <w:tc>
          <w:tcPr>
            <w:tcW w:type="dxa" w:w="6171"/>
          </w:tcPr>
          <w:p>
            <w:pPr>
              <w:spacing w:after="0"/>
            </w:pPr>
            <w:r>
              <w:t xml:space="preserve">Amenities, and their names</w:t>
            </w:r>
          </w:p>
        </w:tc>
        <w:tc>
          <w:tcPr>
            <w:tcW w:type="dxa" w:w="3189"/>
          </w:tcPr>
          <w:p>
            <w:pPr>
              <w:spacing w:after="0"/>
            </w:pPr>
            <w:r>
              <w:t xml:space="preserve">Room details</w:t>
            </w:r>
          </w:p>
        </w:tc>
      </w:tr>
      <w:tr>
        <w:trPr>
          <w:cantSplit/>
        </w:trPr>
        <w:tc>
          <w:tcPr>
            <w:tcW w:type="dxa" w:w="6171"/>
          </w:tcPr>
          <w:p>
            <w:pPr>
              <w:spacing w:after="0"/>
            </w:pPr>
            <w:r>
              <w:t xml:space="preserve">User thumbnails, organizer title, organizer staff ID, "Anonymous" when there is no organizer, online-meeting logo</w:t>
            </w:r>
          </w:p>
        </w:tc>
        <w:tc>
          <w:tcPr>
            <w:tcW w:type="dxa" w:w="3189"/>
          </w:tcPr>
          <w:p>
            <w:pPr>
              <w:spacing w:after="0"/>
            </w:pPr>
            <w:r>
              <w:t xml:space="preserve">Booking details</w:t>
            </w:r>
          </w:p>
        </w:tc>
      </w:tr>
      <w:tr>
        <w:trPr>
          <w:cantSplit/>
        </w:trPr>
        <w:tc>
          <w:tcPr>
            <w:tcW w:type="dxa" w:w="6171"/>
          </w:tcPr>
          <w:p>
            <w:pPr>
              <w:spacing w:after="0"/>
            </w:pPr>
            <w:r>
              <w:t xml:space="preserve">Announcements, business-hours-only timeline, timeline collapsed by default</w:t>
            </w:r>
          </w:p>
        </w:tc>
        <w:tc>
          <w:tcPr>
            <w:tcW w:type="dxa" w:w="3189"/>
          </w:tcPr>
          <w:p>
            <w:pPr>
              <w:spacing w:after="0"/>
            </w:pPr>
            <w:r>
              <w:t xml:space="preserve">Timeline &amp; clock</w:t>
            </w:r>
          </w:p>
        </w:tc>
      </w:tr>
      <w:tr>
        <w:trPr>
          <w:cantSplit/>
        </w:trPr>
        <w:tc>
          <w:tcPr>
            <w:tcW w:type="dxa" w:w="6171"/>
          </w:tcPr>
          <w:p>
            <w:pPr>
              <w:spacing w:after="0"/>
            </w:pPr>
            <w:r>
              <w:t xml:space="preserve">QR code for booking</w:t>
            </w:r>
          </w:p>
        </w:tc>
        <w:tc>
          <w:tcPr>
            <w:tcW w:type="dxa" w:w="3189"/>
          </w:tcPr>
          <w:p>
            <w:pPr>
              <w:spacing w:after="0"/>
            </w:pPr>
            <w:r>
              <w:t xml:space="preserve">Use a booking</w:t>
            </w:r>
          </w:p>
        </w:tc>
      </w:tr>
      <w:tr>
        <w:trPr>
          <w:cantSplit/>
        </w:trPr>
        <w:tc>
          <w:tcPr>
            <w:tcW w:type="dxa" w:w="6171"/>
          </w:tcPr>
          <w:p>
            <w:pPr>
              <w:spacing w:after="0"/>
            </w:pPr>
            <w:r>
              <w:t xml:space="preserve">Advance booking, confirmation on a new booking, booking details, cancel booking</w:t>
            </w:r>
          </w:p>
        </w:tc>
        <w:tc>
          <w:tcPr>
            <w:tcW w:type="dxa" w:w="3189"/>
          </w:tcPr>
          <w:p>
            <w:pPr>
              <w:spacing w:after="0"/>
            </w:pPr>
            <w:r>
              <w:t xml:space="preserve">Book from the panel</w:t>
            </w:r>
          </w:p>
        </w:tc>
      </w:tr>
      <w:tr>
        <w:trPr>
          <w:cantSplit/>
        </w:trPr>
        <w:tc>
          <w:tcPr>
            <w:tcW w:type="dxa" w:w="6171"/>
          </w:tcPr>
          <w:p>
            <w:pPr>
              <w:spacing w:after="0"/>
            </w:pPr>
            <w:r>
              <w:t xml:space="preserve">Report issue</w:t>
            </w:r>
          </w:p>
        </w:tc>
        <w:tc>
          <w:tcPr>
            <w:tcW w:type="dxa" w:w="3189"/>
          </w:tcPr>
          <w:p>
            <w:pPr>
              <w:spacing w:after="0"/>
            </w:pPr>
            <w:r>
              <w:t xml:space="preserve">Door &amp; extras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Scheduling draws all of them. Anything not in that table works on both.</w:t>
      </w:r>
    </w:p>
    <w:p>
      <w:pPr>
        <w:pStyle w:val="Heading2"/>
      </w:pPr>
      <w:r>
        <w:t xml:space="preserve">3. Override one booking purpose</w:t>
      </w:r>
    </w:p>
    <w:p>
      <w:pPr>
        <w:spacing w:after="160"/>
      </w:pPr>
      <w:r>
        <w:t xml:space="preserve">The last group, </w:t>
      </w:r>
      <w:r>
        <w:rPr>
          <w:b/>
          <w:bCs/>
        </w:rPr>
        <w:t xml:space="preserve">Design by purpose</w:t>
      </w:r>
      <w:r>
        <w:t xml:space="preserve">, gives an individual booking purpose a
design of its own — so a room that runs classes can render a different panel for
those bookings without a second configuration.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95800"/>
            <wp:effectExtent t="0" r="0" b="0" l="0"/>
            <wp:docPr id="1" name="panel-design-by-purpose" descr="One row per purpose. Anything left on Use default follows the design above." title="One row per purpose. Anything left on Use default follows the design abo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row per purpose. Anything left on Use default follows the design above.</w:t>
      </w:r>
    </w:p>
    <w:p>
      <w:pPr>
        <w:spacing w:after="160"/>
      </w:pPr>
      <w:r>
        <w:rPr>
          <w:b/>
          <w:bCs/>
        </w:rPr>
        <w:t xml:space="preserve">An override keeps its settings alive:</w:t>
      </w:r>
      <w:r>
        <w:t xml:space="preserve">
A setting stays editable while </w:t>
      </w:r>
      <w:r>
        <w:rPr>
          <w:b/>
          <w:bCs/>
        </w:rPr>
        <w:t xml:space="preserve">any</w:t>
      </w:r>
      <w:r>
        <w:t xml:space="preserve"> design in play draws it. A configuration
whose default is Scheduling with one purpose overridden to Center still shows
the side rail most of the day, so the timeline settings stay live — greying them
out there would be a lie.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Save, confirm the list of devices the change reaches, and look at a panel. It
picks the change up on its next refresh rather than instantly.</w:t>
      </w:r>
    </w:p>
    <w:p>
      <w:pPr>
        <w:spacing w:after="160"/>
      </w:pPr>
      <w:r>
        <w:t xml:space="preserve">If a panel still draws the old layout after a minute, check it is on the
configuration you edited rather than a second one — see
</w:t>
      </w:r>
      <w:hyperlink w:history="1" r:id="rIda9ojmtoceznv5jq5ernmw">
        <w:r>
          <w:rPr>
            <w:rStyle w:val="Hyperlink"/>
          </w:rPr>
          <w:t xml:space="preserve">How a panel gets its settings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yj24dvtf8yyea5fd_7jo" Type="http://schemas.openxmlformats.org/officeDocument/2006/relationships/hyperlink" Target="https://offision.com/help/en/devices/choose-a-panel-design/" TargetMode="External"/><Relationship Id="rIdlenaqd2gzdzcfy0w_6ycr" Type="http://schemas.openxmlformats.org/officeDocument/2006/relationships/hyperlink" Target="../what-the-panel-colours-mean/" TargetMode="External"/><Relationship Id="rIda9ojmtoceznv5jq5ernmw" Type="http://schemas.openxmlformats.org/officeDocument/2006/relationships/hyperlink" Target="../panel-configurations/" TargetMode="External"/><Relationship Id="rId7" Type="http://schemas.openxmlformats.org/officeDocument/2006/relationships/image" Target="media/cdf1796b22f604d4ced5880c5d48808d2bf1ac05.png"/><Relationship Id="rId8" Type="http://schemas.openxmlformats.org/officeDocument/2006/relationships/image" Target="media/92f373f96d4026d084d12c8c614d80774785b30d.png"/><Relationship Id="rId9" Type="http://schemas.openxmlformats.org/officeDocument/2006/relationships/image" Target="media/803fe3da7cf584c42260526232d9b14e3793d430.png"/><Relationship Id="rId10" Type="http://schemas.openxmlformats.org/officeDocument/2006/relationships/image" Target="media/55a30673345dcde96e7a2a2fb838e4cd20c8ab96.png"/><Relationship Id="rId11" Type="http://schemas.openxmlformats.org/officeDocument/2006/relationships/image" Target="media/f3b5eed283ec9ef3cbf1d11a332d0cffc27d3c78.png"/><Relationship Id="rId12" Type="http://schemas.openxmlformats.org/officeDocument/2006/relationships/image" Target="media/2d72485571c32c856be536d887664e4b868aef92.png"/><Relationship Id="rId13" Type="http://schemas.openxmlformats.org/officeDocument/2006/relationships/image" Target="media/05ac2329d89aeae7ebd510119afd353ceac362d2.png"/><Relationship Id="rId14" Type="http://schemas.openxmlformats.org/officeDocument/2006/relationships/image" Target="media/3294c748f58a6fb1278d7f7ec8c0b5110982a889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Choose a panel design</dc:title>
  <dc:creator>Offision</dc:creator>
  <cp:lastModifiedBy>Un-named</cp:lastModifiedBy>
  <cp:revision>1</cp:revision>
  <dcterms:created xsi:type="dcterms:W3CDTF">2026-09-08T10:27:25.321Z</dcterms:created>
  <dcterms:modified xsi:type="dcterms:W3CDTF">2026-09-08T10:27:25.321Z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