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Read and close a poll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Read totals, named respondents and individual answers; filter by choice or rating, then close or reopen a poll without confusing its closing date or answer limit.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gjefapq3s8x5yz_3i-cj0">
        <w:r>
          <w:rPr>
            <w:rStyle w:val="Hyperlink"/>
            <w:color w:val="6E6E73"/>
            <w:sz w:val="18"/>
            <w:szCs w:val="18"/>
          </w:rPr>
          <w:t xml:space="preserve">https://offision.com/help/en/broadcast/poll-results/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Open an existing poll under </w:t>
      </w:r>
      <w:r>
        <w:rPr>
          <w:b/>
          <w:bCs/>
        </w:rPr>
        <w:t xml:space="preserve">Broadcast → Poll</w:t>
      </w:r>
      <w:r>
        <w:t xml:space="preserve"> and select </w:t>
      </w:r>
      <w:r>
        <w:rPr>
          <w:b/>
          <w:bCs/>
        </w:rPr>
        <w:t xml:space="preserve">Results</w:t>
      </w:r>
      <w:r>
        <w:t xml:space="preserve">.</w:t>
      </w:r>
    </w:p>
    <w:p>
      <w:pPr>
        <w:spacing w:after="160"/>
      </w:pPr>
      <w:r>
        <w:t xml:space="preserve">The response count is the number of submitted responses; the audience count reflects the current audience. Optional questions can have fewer answers. Single-choice bars show selections. Multiple-choice percentages need not add to 100%, because one respondent can choose several options. Rating questions show an average and distribution; text questions list submitted text.</w:t>
      </w:r>
    </w:p>
    <w:p>
      <w:pPr>
        <w:spacing w:after="160"/>
      </w:pPr>
      <w:r>
        <w:t xml:space="preserve">Anonymous results hide respondent names. Named results can show who answered. Employees see aggregate vote results only when that setting is enabled and they have responded; questionnaires do not show that view.</w:t>
      </w:r>
    </w:p>
    <w:p>
      <w:pPr>
        <w:pStyle w:val="Heading2"/>
      </w:pPr>
      <w:r>
        <w:t xml:space="preserve">See who gave each answer</w:t>
      </w:r>
    </w:p>
    <w:p>
      <w:pPr>
        <w:spacing w:after="160"/>
      </w:pPr>
      <w:r>
        <w:t xml:space="preserve">For a named poll, </w:t>
      </w:r>
      <w:r>
        <w:rPr>
          <w:b/>
          <w:bCs/>
        </w:rPr>
        <w:t xml:space="preserve">Summary</w:t>
      </w:r>
      <w:r>
        <w:t xml:space="preserve"> includes a </w:t>
      </w:r>
      <w:r>
        <w:rPr>
          <w:b/>
          <w:bCs/>
        </w:rPr>
        <w:t xml:space="preserve">Respondents</w:t>
      </w:r>
      <w:r>
        <w:t xml:space="preserve"> table under each question, with the person's name, answer and submission time. Select a choice bar or a rating bar to filter that question's respondents; select it again to clear the filter. Text answers also show their authors. </w:t>
      </w:r>
      <w:r>
        <w:rPr>
          <w:b/>
          <w:bCs/>
        </w:rPr>
        <w:t xml:space="preserve">Responses</w:t>
      </w:r>
      <w:r>
        <w:t xml:space="preserve"> groups all answers by person, including </w:t>
      </w:r>
      <w:r>
        <w:rPr>
          <w:b/>
          <w:bCs/>
        </w:rPr>
        <w:t xml:space="preserve">Skipped</w:t>
      </w:r>
      <w:r>
        <w:t xml:space="preserve"> for unanswered optional questions.</w:t>
      </w:r>
    </w:p>
    <w:p>
      <w:pPr>
        <w:spacing w:after="160"/>
      </w:pPr>
      <w:r>
        <w:t xml:space="preserve">Anonymous polls keep aggregate results and anonymous text answers. They do not offer respondent tables, individual response cards or identity filters. A user whose record is unavailable is labelled as unavailable; that does not make the other answers anonymous.</w:t>
      </w:r>
    </w:p>
    <w:p>
      <w:pPr>
        <w:pStyle w:val="Heading2"/>
      </w:pPr>
      <w:r>
        <w:t xml:space="preserve">Close or reopen</w:t>
      </w:r>
    </w:p>
    <w:p>
      <w:pPr>
        <w:spacing w:after="160"/>
      </w:pPr>
      <w:r>
        <w:t xml:space="preserve">Close the poll from its list actions to stop new submissions. Reopen it to accept remaining eligible employees, but </w:t>
      </w:r>
      <w:r>
        <w:rPr>
          <w:b/>
          <w:bCs/>
        </w:rPr>
        <w:t xml:space="preserve">reopening does not extend an expired closing date</w:t>
      </w:r>
      <w:r>
        <w:t xml:space="preserve">: edit or remove the closing date too. Employees who already answered cannot submit again. Questions, type, and anonymity remain locked once a response exists.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poll-response-results" descr="Named poll Summary: one question’s totals and Respondents table; select a bar to filter who gave that answer." title="Named poll Summary: one question’s totals and Respondents table; select a bar to filter who gave that answ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Named poll Summary: one question’s totals and Respondents table; select a bar to filter who gave that answer.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efapq3s8x5yz_3i-cj0" Type="http://schemas.openxmlformats.org/officeDocument/2006/relationships/hyperlink" Target="https://offision.com/help/en/broadcast/poll-results/" TargetMode="External"/><Relationship Id="rId7" Type="http://schemas.openxmlformats.org/officeDocument/2006/relationships/image" Target="media/7961a69ae2d33eb7931d49217552d01f1b2f15b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and close a poll</dc:title>
  <dc:creator>Offision</dc:creator>
  <cp:lastModifiedBy>Un-named</cp:lastModifiedBy>
  <cp:revision>1</cp:revision>
  <dcterms:created xsi:type="dcterms:W3CDTF">2026-10-10T14:16:24.219Z</dcterms:created>
  <dcterms:modified xsi:type="dcterms:W3CDTF">2026-10-10T14:16:24.219Z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