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questionnaire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Collect multiple-choice, text, or rating answers and choose which questions are required.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kqvescku2hfc-pnlkj7c">
        <w:r>
          <w:rPr>
            <w:rStyle w:val="Hyperlink"/>
            <w:color w:val="6E6E73"/>
            <w:sz w:val="18"/>
            <w:szCs w:val="18"/>
          </w:rPr>
          <w:t xml:space="preserve">https://offision.com/help/en/broadcast/create-a-questionnaire/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Broadcast → Poll</w:t>
      </w:r>
      <w:r>
        <w:t xml:space="preserve">, add an entry, and select </w:t>
      </w:r>
      <w:r>
        <w:rPr>
          <w:b/>
          <w:bCs/>
        </w:rPr>
        <w:t xml:space="preserve">Questionnaire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Enter and translate the title and description.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Add 1–50 questions. Choose single choice, multiple choice, text, or rating. Choice questions need 2–20 options; ratings run from 1 to 5.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Mark the questions required or optional, order them, and translate the questions and options.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</w:t>
      </w:r>
      <w:r>
        <w:rPr>
          <w:b/>
          <w:bCs/>
        </w:rPr>
        <w:t xml:space="preserve">Conditions</w:t>
      </w:r>
      <w:r>
        <w:t xml:space="preserve">, choose the audience, anonymity, and optional closing date.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Save and check the questionnaire on the targeted employee's Home. They answer one question at a time before submitting.</w:t>
      </w:r>
    </w:p>
    <w:p>
      <w:pPr>
        <w:spacing w:after="160"/>
      </w:pPr>
      <w:r>
        <w:t xml:space="preserve">Text answers accept up to 2,000 characters. After the first response, you cannot change the questions, type, or anonymity. Questionnaire results are for administrators; the vote-only employee result switch does not apply. </w:t>
      </w:r>
      <w:hyperlink w:history="1" r:id="rIdsg76puib-srgjbsdveutq">
        <w:r>
          <w:rPr>
            <w:rStyle w:val="Hyperlink"/>
          </w:rPr>
          <w:t xml:space="preserve">Read results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" descr="Questionnaire questions can use different answer types." title="Questionnaire questions can use different answer typ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Questionnaire questions can use different answer types.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qvescku2hfc-pnlkj7c" Type="http://schemas.openxmlformats.org/officeDocument/2006/relationships/hyperlink" Target="https://offision.com/help/en/broadcast/create-a-questionnaire/" TargetMode="External"/><Relationship Id="rIdsg76puib-srgjbsdveutq" Type="http://schemas.openxmlformats.org/officeDocument/2006/relationships/hyperlink" Target="./poll-results/" TargetMode="External"/><Relationship Id="rId7" Type="http://schemas.openxmlformats.org/officeDocument/2006/relationships/image" Target="media/c6e4158c7721f77791efe6cb95356531c8c94a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questionnaire</dc:title>
  <dc:creator>Offision</dc:creator>
  <cp:lastModifiedBy>Un-named</cp:lastModifiedBy>
  <cp:revision>1</cp:revision>
  <dcterms:created xsi:type="dcterms:W3CDTF">2026-10-10T14:15:30.211Z</dcterms:created>
  <dcterms:modified xsi:type="dcterms:W3CDTF">2026-10-10T14:15:30.211Z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