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Announcement settings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in the Add and Edit announcement dialog, and every column in the announcement list — what each one does, and when it is worth changing.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slojuaarfpsoelop-w2md">
        <w:r>
          <w:rPr>
            <w:rStyle w:val="Hyperlink"/>
            <w:color w:val="6E6E73"/>
            <w:sz w:val="18"/>
            <w:szCs w:val="18"/>
          </w:rPr>
          <w:t xml:space="preserve">https://offision.com/help/en/broadcast/announcement-form-reference/</w:t>
        </w:r>
      </w:hyperlink>
    </w:p>
    <w:p>
      <w:pPr>
        <w:spacing w:after="160"/>
      </w:pPr>
      <w:r>
        <w:t xml:space="preserve">The dialog behind </w:t>
      </w:r>
      <w:r>
        <w:rPr>
          <w:b/>
          <w:bCs/>
        </w:rPr>
        <w:t xml:space="preserve">Broadcast</w:t>
      </w:r>
      <w:r>
        <w:t xml:space="preserve"> › </w:t>
      </w:r>
      <w:r>
        <w:rPr>
          <w:b/>
          <w:bCs/>
        </w:rPr>
        <w:t xml:space="preserve">Announcements</w:t>
      </w:r>
      <w:r>
        <w:t xml:space="preserve"> › </w:t>
      </w:r>
      <w:r>
        <w:rPr>
          <w:b/>
          <w:bCs/>
        </w:rPr>
        <w:t xml:space="preserve">Add</w:t>
      </w:r>
      <w:r>
        <w:t xml:space="preserve">, field by field. It has
the same two pages when you add and when you edit, plus an </w:t>
      </w:r>
      <w:r>
        <w:rPr>
          <w:b/>
          <w:bCs/>
        </w:rPr>
        <w:t xml:space="preserve">Information</w:t>
      </w:r>
      <w:r>
        <w:t xml:space="preserve"> page on
an existing announcement.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(Announcements)</w:t>
      </w:r>
    </w:p>
    <w:p>
      <w:pPr>
        <w:pStyle w:val="Heading2"/>
      </w:pPr>
      <w:r>
        <w:t xml:space="preserve">Content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61"/>
        <w:gridCol w:w="4099"/>
        <w:gridCol w:w="4099"/>
      </w:tblGrid>
      <w:tr>
        <w:trPr>
          <w:cantSplit/>
          <w:tblHeader/>
        </w:trPr>
        <w:tc>
          <w:tcPr>
            <w:tcW w:type="dxa" w:w="11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rPr>
                <w:b/>
                <w:bCs/>
              </w:rPr>
              <w:t xml:space="preserve">Always on top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Sorts this announcement above the others everywhere they are listed — the app's home screen, the notification list, a board. Adds a pinned badge in the admin list.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For a notice that must outrank the rest while it is up. Worth nothing if every announcement has it.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rPr>
                <w:b/>
                <w:bCs/>
              </w:rPr>
              <w:t xml:space="preserve">AI writer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Drafts the announcement body from a short instruction and replaces whatever is in the box. Only present when the feature is available to your organisation.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When you know what to say but not how to word it. Always read the result — the first line becomes the heading everywhere.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rPr>
                <w:b/>
                <w:bCs/>
              </w:rPr>
              <w:t xml:space="preserve">Announcement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The notice itself: rich text, with bold, italic, lists and links. There is </w:t>
            </w:r>
            <w:r>
              <w:rPr>
                <w:b/>
                <w:bCs/>
              </w:rPr>
              <w:t xml:space="preserve">no separate title</w:t>
            </w:r>
            <w:r>
              <w:t xml:space="preserve"> — the first line is promoted to the heading wherever the notice is shown small.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Always. Put the point in the first line.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Text colour and size are deliberately not offered. A notice is rendered at half a
dozen sizes on screens you cannot see, and hand-set colours are the first thing to
become unreadable on a dark board.</w:t>
      </w:r>
    </w:p>
    <w:p>
      <w:pPr>
        <w:pStyle w:val="Heading2"/>
      </w:pPr>
      <w:r>
        <w:t xml:space="preserve">Conditions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conditions" descr="Conditions: two independent audiences, then the period." title="Conditions: two independent audiences, then the peri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Conditions: two independent audiences, then the period.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34"/>
        <w:gridCol w:w="3363"/>
        <w:gridCol w:w="3363"/>
      </w:tblGrid>
      <w:tr>
        <w:trPr>
          <w:cantSplit/>
          <w:tblHeader/>
        </w:trPr>
        <w:tc>
          <w:tcPr>
            <w:tcW w:type="dxa" w:w="26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3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3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Show on User Portal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Puts the notice in the Offision app — browser, mobile and Teams — and </w:t>
            </w:r>
            <w:r>
              <w:rPr>
                <w:b/>
                <w:bCs/>
              </w:rPr>
              <w:t xml:space="preserve">notifies</w:t>
            </w:r>
            <w:r>
              <w:t xml:space="preserve"> the people it targets, once.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Off for a notice meant only for the screens, such as a lobby greeting.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Specify users to receive the announcement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Narrows the app audience to the users and groups you name below. </w:t>
            </w:r>
            <w:r>
              <w:rPr>
                <w:b/>
                <w:bCs/>
              </w:rPr>
              <w:t xml:space="preserve">Off means every account</w:t>
            </w:r>
            <w:r>
              <w:t xml:space="preserve">, not none.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On whenever the notice concerns one department, floor team or role.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User(s) / User group(s)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The named recipients. Groups are resolved to their members at the moment the notice goes out.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Show on devices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Puts the notice on booking panels and signage boards.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Off for anything you would not want a visitor in the lobby to read.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Specify devices to display the announcement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Narrows the screens to the floors and buildings you name below. </w:t>
            </w:r>
            <w:r>
              <w:rPr>
                <w:b/>
                <w:bCs/>
              </w:rPr>
              <w:t xml:space="preserve">Off means every screen.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On whenever the notice is about one building or one floor.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Floor / Building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The places whose screens show it. A screen is selected by </w:t>
            </w:r>
            <w:r>
              <w:rPr>
                <w:b/>
                <w:bCs/>
              </w:rPr>
              <w:t xml:space="preserve">where it is</w:t>
            </w:r>
            <w:r>
              <w:t xml:space="preserve">, which comes from the device, not from here.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rPr>
                <w:b/>
                <w:bCs/>
              </w:rPr>
              <w:t xml:space="preserve">Effective period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Bounds when the notice is visible.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On for anything about a particular day. Set </w:t>
            </w:r>
            <w:r>
              <w:rPr>
                <w:b/>
                <w:bCs/>
              </w:rPr>
              <w:t xml:space="preserve">both</w:t>
            </w:r>
            <w:r>
              <w:t xml:space="preserve"> ends — with one end missing the notice is shown for good.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The two audiences do not constrain each other:</w:t>
      </w:r>
      <w:r>
        <w:t xml:space="preserve">
Targeting users </w:t>
      </w:r>
      <w:r>
        <w:rPr>
          <w:i/>
          <w:iCs/>
        </w:rPr>
        <w:t xml:space="preserve">and</w:t>
      </w:r>
      <w:r>
        <w:t xml:space="preserve"> floors does not mean "these users, on these floors". The app
half is filtered by account; the screen half is filtered by place, and a screen shows
the notice to whoever walks past it. Confidential notices need </w:t>
      </w:r>
      <w:r>
        <w:rPr>
          <w:b/>
          <w:bCs/>
        </w:rPr>
        <w:t xml:space="preserve">Show on devices</w:t>
      </w:r>
      <w:r>
        <w:t xml:space="preserve">
off.</w:t>
      </w:r>
    </w:p>
    <w:p>
      <w:pPr>
        <w:pStyle w:val="Heading2"/>
      </w:pPr>
      <w:r>
        <w:t xml:space="preserve">Information</w:t>
      </w:r>
    </w:p>
    <w:p>
      <w:pPr>
        <w:spacing w:after="160"/>
      </w:pPr>
      <w:r>
        <w:t xml:space="preserve">Present when editing, and read-only: who created the announcement and when, who last
changed it and when. It is the audit trail for a notice somebody is asking about.</w:t>
      </w:r>
    </w:p>
    <w:p>
      <w:pPr>
        <w:pStyle w:val="Heading2"/>
      </w:pPr>
      <w:r>
        <w:t xml:space="preserve">The announcement list</w:t>
      </w:r>
    </w:p>
    <w:p>
      <w:pPr>
        <w:spacing w:after="160"/>
      </w:pPr>
      <w:r>
        <w:t xml:space="preserve">The list opens with four columns; everything else is opt-in from </w:t>
      </w:r>
      <w:r>
        <w:rPr>
          <w:b/>
          <w:bCs/>
        </w:rPr>
        <w:t xml:space="preserve">Sorting /
Columns</w:t>
      </w:r>
      <w:r>
        <w:t xml:space="preserve">. Sorted by creation order, newest first.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list-columns" descr="Sorting / Columns, where the audit and identifier columns are turned on." title="Sorting / Columns, where the audit and identifier columns are turned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Sorting / Columns, where the audit and identifier columns are turned on.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69"/>
        <w:gridCol w:w="4918"/>
        <w:gridCol w:w="1574"/>
      </w:tblGrid>
      <w:tr>
        <w:trPr>
          <w:cantSplit/>
          <w:tblHeader/>
        </w:trPr>
        <w:tc>
          <w:tcPr>
            <w:tcW w:type="dxa" w:w="28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Column</w:t>
            </w:r>
          </w:p>
        </w:tc>
        <w:tc>
          <w:tcPr>
            <w:tcW w:type="dxa" w:w="49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Shows</w:t>
            </w:r>
          </w:p>
        </w:tc>
        <w:tc>
          <w:tcPr>
            <w:tcW w:type="dxa" w:w="15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Shown by default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Announcement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The notice as plain text, clamped to three lines. Always present and always first.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Status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A pinned badge when </w:t>
            </w:r>
            <w:r>
              <w:rPr>
                <w:b/>
                <w:bCs/>
              </w:rPr>
              <w:t xml:space="preserve">Always on top</w:t>
            </w:r>
            <w:r>
              <w:t xml:space="preserve"> is set, then one of </w:t>
            </w:r>
            <w:r>
              <w:rPr>
                <w:b/>
                <w:bCs/>
              </w:rPr>
              <w:t xml:space="preserve">Showing</w:t>
            </w:r>
            <w:r>
              <w:t xml:space="preserve">, </w:t>
            </w:r>
            <w:r>
              <w:rPr>
                <w:b/>
                <w:bCs/>
              </w:rPr>
              <w:t xml:space="preserve">Upcoming</w:t>
            </w:r>
            <w:r>
              <w:t xml:space="preserve"> or </w:t>
            </w:r>
            <w:r>
              <w:rPr>
                <w:b/>
                <w:bCs/>
              </w:rPr>
              <w:t xml:space="preserve">Passed</w:t>
            </w:r>
            <w:r>
              <w:t xml:space="preserve">, then the period itself. An announcement with no end date always reads </w:t>
            </w:r>
            <w:r>
              <w:rPr>
                <w:b/>
                <w:bCs/>
              </w:rPr>
              <w:t xml:space="preserve">Showing</w:t>
            </w:r>
            <w:r>
              <w:t xml:space="preserve">. The Sorting / Columns menu lists this column as </w:t>
            </w:r>
            <w:r>
              <w:rPr>
                <w:b/>
                <w:bCs/>
              </w:rPr>
              <w:t xml:space="preserve">Always on top</w:t>
            </w:r>
            <w:r>
              <w:t xml:space="preserve">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Show in user portal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Who the notice goes to in the app — the named users and groups, or everybody. Doubles as a filter.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Show in devices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Which screens show it — the named floors and buildings, or all of them. Doubles as a filter.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Branch management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The organisation unit the announcement is filed under.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No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Created by</w:t>
            </w:r>
            <w:r>
              <w:t xml:space="preserve"> / </w:t>
            </w:r>
            <w:r>
              <w:rPr>
                <w:b/>
                <w:bCs/>
              </w:rPr>
              <w:t xml:space="preserve">Created date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Who posted it, and when.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No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Modified by</w:t>
            </w:r>
            <w:r>
              <w:t xml:space="preserve"> / </w:t>
            </w:r>
            <w:r>
              <w:rPr>
                <w:b/>
                <w:bCs/>
              </w:rPr>
              <w:t xml:space="preserve">Modified date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Who last edited it, and when. Useful when a notice on screen does not match what somebody remembers writing.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No</w:t>
            </w:r>
          </w:p>
        </w:tc>
      </w:tr>
      <w:tr>
        <w:trPr>
          <w:cantSplit/>
        </w:trPr>
        <w:tc>
          <w:tcPr>
            <w:tcW w:type="dxa" w:w="2869"/>
          </w:tcPr>
          <w:p>
            <w:pPr>
              <w:spacing w:after="0"/>
            </w:pPr>
            <w:r>
              <w:rPr>
                <w:b/>
                <w:bCs/>
              </w:rPr>
              <w:t xml:space="preserve">ID</w:t>
            </w:r>
            <w:r>
              <w:t xml:space="preserve"> / </w:t>
            </w:r>
            <w:r>
              <w:rPr>
                <w:b/>
                <w:bCs/>
              </w:rPr>
              <w:t xml:space="preserve">UID</w:t>
            </w:r>
            <w:r>
              <w:t xml:space="preserve"> / </w:t>
            </w:r>
            <w:r>
              <w:rPr>
                <w:b/>
                <w:bCs/>
              </w:rPr>
              <w:t xml:space="preserve">Access ID</w:t>
            </w:r>
          </w:p>
        </w:tc>
        <w:tc>
          <w:tcPr>
            <w:tcW w:type="dxa" w:w="4918"/>
          </w:tcPr>
          <w:p>
            <w:pPr>
              <w:spacing w:after="0"/>
            </w:pPr>
            <w:r>
              <w:t xml:space="preserve">The announcement's identifiers, for support and for the external API.</w:t>
            </w:r>
          </w:p>
        </w:tc>
        <w:tc>
          <w:tcPr>
            <w:tcW w:type="dxa" w:w="1574"/>
          </w:tcPr>
          <w:p>
            <w:pPr>
              <w:spacing w:after="0"/>
            </w:pPr>
            <w:r>
              <w:t xml:space="preserve">No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Deleting an announcement moves it to the recycle bin rather than destroying it, so a
notice removed by mistake can be restored from the deleted view.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When the notice is </w:t>
      </w:r>
      <w:r>
        <w:rPr>
          <w:b/>
          <w:bCs/>
          <w:i/>
          <w:iCs/>
        </w:rPr>
        <w:t xml:space="preserve">sent</w:t>
      </w:r>
      <w:r>
        <w:rPr>
          <w:b/>
          <w:bCs/>
        </w:rPr>
        <w:t xml:space="preserve">.</w:t>
      </w:r>
      <w:r>
        <w:t xml:space="preserve"> There is no send time. The effective period's start
is when it becomes visible and when the notification goes out.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a screen is.</w:t>
      </w:r>
      <w:r>
        <w:t xml:space="preserve"> Floors and buildings here select screens by location; the
location itself is a property of the device, in </w:t>
      </w:r>
      <w:hyperlink w:history="1" r:id="rIdtisfl8tu6-m7akhob5wd4">
        <w:r>
          <w:rPr>
            <w:rStyle w:val="Hyperlink"/>
          </w:rPr>
          <w:t xml:space="preserve">Devices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post an announcement.</w:t>
      </w:r>
      <w:r>
        <w:t xml:space="preserve"> That is a permission, in
</w:t>
      </w:r>
      <w:hyperlink w:history="1" r:id="rIdt0rqj-fk_nm_hlqghokkr">
        <w:r>
          <w:rPr>
            <w:rStyle w:val="Hyperlink"/>
          </w:rPr>
          <w:t xml:space="preserve">Directory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anyone read it.</w:t>
      </w:r>
      <w:r>
        <w:t xml:space="preserve"> A reader can mark their own copy read; nothing
aggregates that.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lojuaarfpsoelop-w2md" Type="http://schemas.openxmlformats.org/officeDocument/2006/relationships/hyperlink" Target="https://offision.com/help/en/broadcast/announcement-form-reference/" TargetMode="External"/><Relationship Id="rIdtisfl8tu6-m7akhob5wd4" Type="http://schemas.openxmlformats.org/officeDocument/2006/relationships/hyperlink" Target="/en/devices/" TargetMode="External"/><Relationship Id="rIdt0rqj-fk_nm_hlqghokkr" Type="http://schemas.openxmlformats.org/officeDocument/2006/relationships/hyperlink" Target="/en/directory/" TargetMode="External"/><Relationship Id="rId7" Type="http://schemas.openxmlformats.org/officeDocument/2006/relationships/image" Target="media/46229cd4d6f72596d0bac60340436e671d6465cc.png"/><Relationship Id="rId8" Type="http://schemas.openxmlformats.org/officeDocument/2006/relationships/image" Target="media/8faecd736eebcc500d2116e4592d945c6fb9984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 settings reference</dc:title>
  <dc:creator>Offision</dc:creator>
  <cp:lastModifiedBy>Un-named</cp:lastModifiedBy>
  <cp:revision>1</cp:revision>
  <dcterms:created xsi:type="dcterms:W3CDTF">2026-09-09T10:22:09.142Z</dcterms:created>
  <dcterms:modified xsi:type="dcterms:W3CDTF">2026-09-09T10:22:09.142Z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