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room's usage rate counts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usage rate is booked hours over available hours, and the bottom line is each resource's own business hours with its closed days and public holidays taken out — so a floor, or the whole estate across every site, is already measured against its own working week. Which minutes go in, and why the figure can never pass 100%.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2026-09-10</w:t>
      </w:r>
      <w:r>
        <w:rPr>
          <w:color w:val="6E6E73"/>
          <w:sz w:val="18"/>
          <w:szCs w:val="18"/>
        </w:rPr>
        <w:t xml:space="preserve">   ·   </w:t>
      </w:r>
      <w:hyperlink w:history="1" r:id="rId-pbyv2tq0ivado-ioqcxd">
        <w:r>
          <w:rPr>
            <w:rStyle w:val="Hyperlink"/>
            <w:color w:val="6E6E73"/>
            <w:sz w:val="18"/>
            <w:szCs w:val="18"/>
          </w:rPr>
          <w:t xml:space="preserve">https://offision.com/help/en/booking/what-a-rooms-usage-rate-counts/</w:t>
        </w:r>
      </w:hyperlink>
    </w:p>
    <w:p>
      <w:pPr>
        <w:spacing w:after="160"/>
      </w:pPr>
      <w:r>
        <w:t xml:space="preserve">Every usage rate in Offision is the same fraction: the hours a resource was
booked for, over the hours it was available. The </w:t>
      </w:r>
      <w:r>
        <w:rPr>
          <w:b/>
          <w:bCs/>
        </w:rPr>
        <w:t xml:space="preserve">Usage rate</w:t>
      </w:r>
      <w:r>
        <w:t xml:space="preserve"> dialog prints its
own arithmetic, so the number is always checkable.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(Resource usage analytics)</w:t>
      </w:r>
    </w:p>
    <w:p>
      <w:pPr>
        <w:pStyle w:val="Heading2"/>
      </w:pPr>
      <w:r>
        <w:t xml:space="preserve">The worked example</w:t>
      </w:r>
    </w:p>
    <w:p>
      <w:pPr>
        <w:spacing w:after="160"/>
      </w:pPr>
      <w:r>
        <w:t xml:space="preserve">Take a meeting room open Monday to Friday, 09:00 to 18:00, and a month with 22
working days in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003"/>
        <w:gridCol w:w="4357"/>
      </w:tblGrid>
      <w:tr>
        <w:trPr>
          <w:cantSplit/>
          <w:tblHeader/>
        </w:trPr>
        <w:tc>
          <w:tcPr>
            <w:tcW w:type="dxa" w:w="5003"/>
            <w:shd w:fill="F5F5F7" w:val="clear"/>
          </w:tcPr>
          <w:p>
            <w:pPr>
              <w:spacing w:after="0"/>
            </w:pPr>
          </w:p>
        </w:tc>
        <w:tc>
          <w:tcPr>
            <w:tcW w:type="dxa" w:w="4357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5003"/>
          </w:tcPr>
          <w:p>
            <w:pPr>
              <w:spacing w:after="0"/>
            </w:pPr>
            <w:r>
              <w:t xml:space="preserve">Available hours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22 days × 9 hours = </w:t>
            </w:r>
            <w:r>
              <w:rPr>
                <w:b/>
                <w:bCs/>
              </w:rPr>
              <w:t xml:space="preserve">198</w:t>
            </w:r>
          </w:p>
        </w:tc>
      </w:tr>
      <w:tr>
        <w:trPr>
          <w:cantSplit/>
        </w:trPr>
        <w:tc>
          <w:tcPr>
            <w:tcW w:type="dxa" w:w="5003"/>
          </w:tcPr>
          <w:p>
            <w:pPr>
              <w:spacing w:after="0"/>
            </w:pPr>
            <w:r>
              <w:t xml:space="preserve">Booked hours inside those hours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rPr>
                <w:b/>
                <w:bCs/>
              </w:rPr>
              <w:t xml:space="preserve">66.5</w:t>
            </w:r>
          </w:p>
        </w:tc>
      </w:tr>
      <w:tr>
        <w:trPr>
          <w:cantSplit/>
        </w:trPr>
        <w:tc>
          <w:tcPr>
            <w:tcW w:type="dxa" w:w="5003"/>
          </w:tcPr>
          <w:p>
            <w:pPr>
              <w:spacing w:after="0"/>
            </w:pPr>
            <w:r>
              <w:t xml:space="preserve">Usage rate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66.5 ÷ 198 = </w:t>
            </w:r>
            <w:r>
              <w:rPr>
                <w:b/>
                <w:bCs/>
              </w:rPr>
              <w:t xml:space="preserve">33.6%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That is the whole calculation. The rest of this page is which hours land on each
line.</w:t>
      </w:r>
    </w:p>
    <w:p>
      <w:pPr>
        <w:pStyle w:val="Heading2"/>
      </w:pPr>
      <w:r>
        <w:t xml:space="preserve">Which hours count as booked</w:t>
      </w:r>
    </w:p>
    <w:p>
      <w:pPr>
        <w:spacing w:after="160"/>
      </w:pPr>
      <w:r>
        <w:rPr>
          <w:b/>
          <w:bCs/>
        </w:rPr>
        <w:t xml:space="preserve">Only the hours inside the resource's own business hours</w:t>
      </w:r>
      <w:r>
        <w:t xml:space="preserve"> — in </w:t>
      </w:r>
      <w:r>
        <w:rPr>
          <w:b/>
          <w:bCs/>
        </w:rPr>
        <w:t xml:space="preserve">Business
hours</w:t>
      </w:r>
      <w:r>
        <w:t xml:space="preserve"> mode. Anything booked at 20:00 counts towards nothing, because 20:00 is
not on the bottom line either. Lunch and breaks work the same way: they are
neither used nor available, so they drop out of both halves.</w:t>
      </w:r>
    </w:p>
    <w:p>
      <w:pPr>
        <w:spacing w:after="160"/>
      </w:pPr>
      <w:r>
        <w:rPr>
          <w:b/>
          <w:bCs/>
        </w:rPr>
        <w:t xml:space="preserve">Only the part inside the period you are looking at.</w:t>
      </w:r>
      <w:r>
        <w:t xml:space="preserve"> A booking that runs from
July into January contributes its July hours to a July report and its August
hours to an August one — never its whole length to both.</w:t>
      </w:r>
    </w:p>
    <w:p>
      <w:pPr>
        <w:spacing w:after="160"/>
      </w:pPr>
      <w:r>
        <w:rPr>
          <w:b/>
          <w:bCs/>
        </w:rPr>
        <w:t xml:space="preserve">Overlapping time counts once.</w:t>
      </w:r>
      <w:r>
        <w:t xml:space="preserve"> Two bookings that cover the same hour add one
hour, not two, which is why a single resource can never pass 100%.</w:t>
      </w:r>
    </w:p>
    <w:p>
      <w:pPr>
        <w:spacing w:after="160"/>
      </w:pPr>
      <w:r>
        <w:rPr>
          <w:b/>
          <w:bCs/>
        </w:rPr>
        <w:t xml:space="preserve">What actually happened, not what was reserved.</w:t>
      </w:r>
      <w:r>
        <w:t xml:space="preserve"> Check in late or check out
early and the room's booked time shrinks to match within a moment or two, so the
rate reflects the hours the room was really held. A booking nobody ever checked
in for — a </w:t>
      </w:r>
      <w:hyperlink w:history="1" r:id="rIdi7b9rs5niw19n5iitiq3g">
        <w:r>
          <w:rPr>
            <w:rStyle w:val="Hyperlink"/>
          </w:rPr>
          <w:t xml:space="preserve">no-show</w:t>
        </w:r>
      </w:hyperlink>
      <w:r>
        <w:t xml:space="preserve"> — counts as nothing at all.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Time given back by an early check-out is not lost. It is what the
</w:t>
      </w:r>
      <w:r>
        <w:rPr>
          <w:b/>
          <w:bCs/>
        </w:rPr>
        <w:t xml:space="preserve">Resource-recycle rate</w:t>
      </w:r>
      <w:r>
        <w:t xml:space="preserve"> measures, so releasing a room early lowers a room's
usage rate and raises its recycled hours.</w:t>
      </w:r>
    </w:p>
    <w:p>
      <w:pPr>
        <w:pStyle w:val="Heading2"/>
      </w:pPr>
      <w:r>
        <w:t xml:space="preserve">Which hours count as available</w:t>
      </w:r>
    </w:p>
    <w:p>
      <w:pPr>
        <w:spacing w:after="160"/>
      </w:pPr>
      <w:r>
        <w:t xml:space="preserve">The resource's </w:t>
      </w:r>
      <w:r>
        <w:rPr>
          <w:b/>
          <w:bCs/>
        </w:rPr>
        <w:t xml:space="preserve">own business hours</w:t>
      </w:r>
      <w:r>
        <w:t xml:space="preserve"> across the period, with closed days and
public holidays taken out. A resource with no business hours of its own falls
back to the system's standard working day, so it is still measured against
office hours rather than against the clock.</w:t>
      </w:r>
    </w:p>
    <w:p>
      <w:pPr>
        <w:spacing w:after="160"/>
      </w:pPr>
      <w:r>
        <w:t xml:space="preserve">For a floor or the whole estate, the bottom line is every resource's business
hours added together — </w:t>
      </w:r>
      <w:r>
        <w:rPr>
          <w:b/>
          <w:bCs/>
        </w:rPr>
        <w:t xml:space="preserve">including the rooms nobody booked</w:t>
      </w:r>
      <w:r>
        <w:t xml:space="preserve">. That is
deliberate: an empty room is exactly the thing a utilisation figure should drag
down.</w:t>
      </w:r>
    </w:p>
    <w:p>
      <w:pPr>
        <w:spacing w:after="160"/>
      </w:pPr>
      <w:r>
        <w:t xml:space="preserve">In </w:t>
      </w:r>
      <w:r>
        <w:rPr>
          <w:b/>
          <w:bCs/>
        </w:rPr>
        <w:t xml:space="preserve">24 × 7</w:t>
      </w:r>
      <w:r>
        <w:t xml:space="preserve"> mode the bottom line becomes every minute of the period instead,
nights and weekends included. Nothing looks busy that way, which is why
</w:t>
      </w:r>
      <w:r>
        <w:rPr>
          <w:b/>
          <w:bCs/>
        </w:rPr>
        <w:t xml:space="preserve">Business hours</w:t>
      </w:r>
      <w:r>
        <w:t xml:space="preserve"> is the figure to quote and to compare rooms with.</w:t>
      </w:r>
    </w:p>
    <w:p>
      <w:pPr>
        <w:pStyle w:val="Heading2"/>
      </w:pPr>
      <w:r>
        <w:t xml:space="preserve">What it does not count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anyone was in the room.</w:t>
      </w:r>
      <w:r>
        <w:t xml:space="preserve"> This is booked time. Where rooms count
people, the measured figures are in
</w:t>
      </w:r>
      <w:hyperlink w:history="1" r:id="rIdspgfqfr6lwzkdfvhsi7gw">
        <w:r>
          <w:rPr>
            <w:rStyle w:val="Hyperlink"/>
          </w:rPr>
          <w:t xml:space="preserve">Check whether the room was actually full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 on a resource that has since been deleted.</w:t>
      </w:r>
      <w:r>
        <w:t xml:space="preserve"> The estate you are
measuring is the estate that exists now.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pbyv2tq0ivado-ioqcxd" Type="http://schemas.openxmlformats.org/officeDocument/2006/relationships/hyperlink" Target="https://offision.com/help/en/booking/what-a-rooms-usage-rate-counts/" TargetMode="External"/><Relationship Id="rIdi7b9rs5niw19n5iitiq3g" Type="http://schemas.openxmlformats.org/officeDocument/2006/relationships/hyperlink" Target="../what-counts-as-a-no-show/" TargetMode="External"/><Relationship Id="rIdspgfqfr6lwzkdfvhsi7gw" Type="http://schemas.openxmlformats.org/officeDocument/2006/relationships/hyperlink" Target="../check-whether-the-room-was-actually-full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room's usage rate counts</dc:title>
  <dc:creator>Offision</dc:creator>
  <cp:lastModifiedBy>Un-named</cp:lastModifiedBy>
  <cp:revision>1</cp:revision>
  <dcterms:created xsi:type="dcterms:W3CDTF">2026-10-18T18:09:38.446Z</dcterms:created>
  <dcterms:modified xsi:type="dcterms:W3CDTF">2026-10-18T18:09:38.452Z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