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What a booking purpose changes</w:t>
      </w:r>
    </w:p>
    <w:p>
      <w:pPr>
        <w:spacing w:after="120"/>
      </w:pPr>
      <w:r>
        <w:rPr>
          <w:color w:val="6E6E73"/>
          <w:sz w:val="24"/>
          <w:szCs w:val="24"/>
        </w:rPr>
        <w:t xml:space="preserve">A booking purpose is the reason a booker picks when they book — and the one they pick can swap the room's booking rules, quota, service items and form. How the setting and its options fit together, what an override does when it is on with nothing chosen, and where the booker meets it.</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y4bqihujliqwpyjmjiui-">
        <w:r>
          <w:rPr>
            <w:rStyle w:val="Hyperlink"/>
            <w:color w:val="6E6E73"/>
            <w:sz w:val="18"/>
            <w:szCs w:val="18"/>
          </w:rPr>
          <w:t xml:space="preserve">https://offision.com/help/en/booking/what-a-booking-purpose-changes/</w:t>
        </w:r>
      </w:hyperlink>
    </w:p>
    <w:p>
      <w:pPr>
        <w:spacing w:after="160"/>
      </w:pPr>
      <w:r>
        <w:t xml:space="preserve">A </w:t>
      </w:r>
      <w:r>
        <w:rPr>
          <w:b/>
          <w:bCs/>
        </w:rPr>
        <w:t xml:space="preserve">booking purpose</w:t>
      </w:r>
      <w:r>
        <w:t xml:space="preserve"> is the reason a person gives when they book — </w:t>
      </w:r>
      <w:r>
        <w:rPr>
          <w:i/>
          <w:iCs/>
        </w:rPr>
        <w:t xml:space="preserve">Team
meeting</w:t>
      </w:r>
      <w:r>
        <w:t xml:space="preserve">, </w:t>
      </w:r>
      <w:r>
        <w:rPr>
          <w:i/>
          <w:iCs/>
        </w:rPr>
        <w:t xml:space="preserve">Training</w:t>
      </w:r>
      <w:r>
        <w:t xml:space="preserve">, </w:t>
      </w:r>
      <w:r>
        <w:rPr>
          <w:i/>
          <w:iCs/>
        </w:rPr>
        <w:t xml:space="preserve">Interview</w:t>
      </w:r>
      <w:r>
        <w:t xml:space="preserve">. The same room is booked for all three, and the
purpose is what tells those bookings apart: on the calendar, in the booking log,
and on the room panel.</w:t>
      </w:r>
    </w:p>
    <w:p>
      <w:pPr>
        <w:spacing w:after="60" w:before="160"/>
        <w:jc w:val="center"/>
      </w:pPr>
      <w:r>
        <w:drawing>
          <wp:inline distT="0" distB="0" distL="0" distR="0">
            <wp:extent cx="5715000" cy="4286250"/>
            <wp:effectExtent t="0" r="0" b="0" l="0"/>
            <wp:docPr id="1" name="booking-purpose-basic" descr="One room, three bookings, three reasons — the purpose is the reason." title="One room, three bookings, three reasons — the purpose is the r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One room, three bookings, three reasons — the purpose is the reason.</w:t>
      </w:r>
    </w:p>
    <w:p>
      <w:pPr>
        <w:pStyle w:val="Heading2"/>
      </w:pPr>
      <w:r>
        <w:t xml:space="preserve">Two levels: the setting and its options</w:t>
      </w:r>
    </w:p>
    <w:p>
      <w:pPr>
        <w:spacing w:after="160"/>
      </w:pPr>
      <w:r>
        <w:t xml:space="preserve">A </w:t>
      </w:r>
      <w:r>
        <w:rPr>
          <w:b/>
          <w:bCs/>
        </w:rPr>
        <w:t xml:space="preserve">Booking purpose setting</w:t>
      </w:r>
      <w:r>
        <w:t xml:space="preserve"> is a list of options with a name of its own — </w:t>
      </w:r>
      <w:r>
        <w:rPr>
          <w:i/>
          <w:iCs/>
        </w:rPr>
        <w:t xml:space="preserve">Meeting
room purposes</w:t>
      </w:r>
      <w:r>
        <w:t xml:space="preserve">, say. The setting is what you attach to rooms, desks, parking
spaces and equipment, and a resource carries </w:t>
      </w:r>
      <w:r>
        <w:rPr>
          <w:b/>
          <w:bCs/>
        </w:rPr>
        <w:t xml:space="preserve">at most one</w:t>
      </w:r>
      <w:r>
        <w:t xml:space="preserve">. It also carries
</w:t>
      </w:r>
      <w:r>
        <w:rPr>
          <w:b/>
          <w:bCs/>
        </w:rPr>
        <w:t xml:space="preserve">Must select</w:t>
      </w:r>
      <w:r>
        <w:t xml:space="preserve">, which decides whether the booker has to pick.</w:t>
      </w:r>
    </w:p>
    <w:p>
      <w:pPr>
        <w:spacing w:after="60" w:before="160"/>
        <w:jc w:val="center"/>
      </w:pPr>
      <w:r>
        <w:drawing>
          <wp:inline distT="0" distB="0" distL="0" distR="0">
            <wp:extent cx="5715000" cy="1152525"/>
            <wp:effectExtent t="0" r="0" b="0" l="0"/>
            <wp:docPr id="1" name="booking-purpose-list" descr="One setting, three options, assigned to the rooms in the columns to the right." title="One setting, three options, assigned to the rooms in the columns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152525"/>
                    </a:xfrm>
                    <a:prstGeom prst="rect">
                      <a:avLst/>
                    </a:prstGeom>
                  </pic:spPr>
                </pic:pic>
              </a:graphicData>
            </a:graphic>
          </wp:inline>
        </w:drawing>
      </w:r>
    </w:p>
    <w:p>
      <w:pPr>
        <w:spacing w:after="240"/>
        <w:jc w:val="center"/>
      </w:pPr>
      <w:r>
        <w:rPr>
          <w:i/>
          <w:iCs/>
          <w:color w:val="6E6E73"/>
          <w:sz w:val="18"/>
          <w:szCs w:val="18"/>
        </w:rPr>
        <w:t xml:space="preserve">One setting, three options, assigned to the rooms in the columns to the right.</w:t>
      </w:r>
    </w:p>
    <w:p>
      <w:pPr>
        <w:spacing w:after="60" w:before="160"/>
        <w:jc w:val="center"/>
      </w:pPr>
      <w:r>
        <w:drawing>
          <wp:inline distT="0" distB="0" distL="0" distR="0">
            <wp:extent cx="5715000" cy="4572000"/>
            <wp:effectExtent t="0" r="0" b="0" l="0"/>
            <wp:docPr id="1" name="booking-purpose-must-select" descr="Must select is set once, on the setting, for every resource that carries it." title="Must select is set once, on the setting, for every resource that carrie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Must select is set once, on the setting, for every resource that carries it.</w:t>
      </w:r>
    </w:p>
    <w:p>
      <w:pPr>
        <w:pStyle w:val="Heading2"/>
      </w:pPr>
      <w:r>
        <w:t xml:space="preserve">How the booker sees it</w:t>
      </w:r>
    </w:p>
    <w:p>
      <w:pPr>
        <w:spacing w:after="160"/>
      </w:pPr>
      <w:r>
        <w:t xml:space="preserve">The </w:t>
      </w:r>
      <w:r>
        <w:rPr>
          <w:b/>
          <w:bCs/>
        </w:rPr>
        <w:t xml:space="preserve">Booking purpose</w:t>
      </w:r>
      <w:r>
        <w:t xml:space="preserve"> field appears in the booking form only when a chosen
resource carries a setting. If every resource the booker can see shares the
same setting, it appears before they have picked anything; if resources
disagree, it waits for a selection.</w:t>
      </w:r>
    </w:p>
    <w:p>
      <w:pPr>
        <w:spacing w:after="160"/>
      </w:pPr>
      <w:r>
        <w:t xml:space="preserve">Up to three rows show as pills side by side; four or more become a dropdown,
and on a phone it is always a dropdown. With </w:t>
      </w:r>
      <w:r>
        <w:rPr>
          <w:b/>
          <w:bCs/>
        </w:rPr>
        <w:t xml:space="preserve">Must select</w:t>
      </w:r>
      <w:r>
        <w:t xml:space="preserve"> on, the first option
is pre-selected and the booking cannot be saved without one. With it off, the
list ends with </w:t>
      </w:r>
      <w:r>
        <w:rPr>
          <w:b/>
          <w:bCs/>
        </w:rPr>
        <w:t xml:space="preserve">Not specified</w:t>
      </w:r>
      <w:r>
        <w:t xml:space="preserve">, which is the default — and counts as a row.</w:t>
      </w:r>
    </w:p>
    <w:p>
      <w:pPr>
        <w:spacing w:after="60" w:before="160"/>
        <w:jc w:val="center"/>
      </w:pPr>
      <w:r>
        <w:drawing>
          <wp:inline distT="0" distB="0" distL="0" distR="0">
            <wp:extent cx="5715000" cy="3819525"/>
            <wp:effectExtent t="0" r="0" b="0" l="0"/>
            <wp:docPr id="1" name="booking-purpose-in-form" descr="The field, once a room with a setting has been chosen — a dropdown here, because Not specified makes a fourth row." title="The field, once a room with a setting has been chosen — a dropdown here, because Not specified makes a fourth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819525"/>
                    </a:xfrm>
                    <a:prstGeom prst="rect">
                      <a:avLst/>
                    </a:prstGeom>
                  </pic:spPr>
                </pic:pic>
              </a:graphicData>
            </a:graphic>
          </wp:inline>
        </w:drawing>
      </w:r>
    </w:p>
    <w:p>
      <w:pPr>
        <w:spacing w:after="240"/>
        <w:jc w:val="center"/>
      </w:pPr>
      <w:r>
        <w:rPr>
          <w:i/>
          <w:iCs/>
          <w:color w:val="6E6E73"/>
          <w:sz w:val="18"/>
          <w:szCs w:val="18"/>
        </w:rPr>
        <w:t xml:space="preserve">The field, once a room with a setting has been chosen — a dropdown here, because Not specified makes a fourth row.</w:t>
      </w:r>
    </w:p>
    <w:p>
      <w:pPr>
        <w:spacing w:after="160"/>
      </w:pPr>
      <w:r>
        <w:t xml:space="preserve">Change the purpose and the form changes with it: the extra fields and service
items are re-read for the new purpose while the dialog is open. A question
already answered under one purpose can disappear under the next.</w:t>
      </w:r>
    </w:p>
    <w:p>
      <w:pPr>
        <w:pStyle w:val="Heading2"/>
      </w:pPr>
      <w:r>
        <w:t xml:space="preserve">Overrides: a purpose can change the rules</w:t>
      </w:r>
    </w:p>
    <w:p>
      <w:pPr>
        <w:spacing w:after="160"/>
      </w:pPr>
      <w:r>
        <w:t xml:space="preserve">The part that surprises people: an override that is switched on with nothing
chosen does not fall back to the room's own setting. It replaces it with
</w:t>
      </w:r>
      <w:r>
        <w:rPr>
          <w:b/>
          <w:bCs/>
        </w:rPr>
        <w:t xml:space="preserve">nothing</w:t>
      </w:r>
      <w:r>
        <w:t xml:space="preserve"> — no policy, no quota, no service items, no extra fields.</w:t>
      </w:r>
    </w:p>
    <w:p>
      <w:pPr>
        <w:spacing w:after="60" w:before="160"/>
        <w:jc w:val="center"/>
      </w:pPr>
      <w:r>
        <w:drawing>
          <wp:inline distT="0" distB="0" distL="0" distR="0">
            <wp:extent cx="5715000" cy="4286250"/>
            <wp:effectExtent t="0" r="0" b="0" l="0"/>
            <wp:docPr id="1" name="booking-purpose-overrides" descr="The option the booker picks can swap four of the room's rules — and a switch turned on with nothing chosen leaves that rule empty instead of falling back." title="The option the booker picks can swap four of the room's rules — and a switch turned on with nothing chosen leaves that rule empty instead of falling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option the booker picks can swap four of the room's rules — and a switch turned on with nothing chosen leaves that rule empty instead of falling back.</w:t>
      </w:r>
    </w:p>
    <w:p>
      <w:pPr>
        <w:spacing w:after="160"/>
      </w:pPr>
      <w:r>
        <w:t xml:space="preserve">This is the advanced part. Each </w:t>
      </w:r>
      <w:r>
        <w:rPr>
          <w:b/>
          <w:bCs/>
        </w:rPr>
        <w:t xml:space="preserve">option</w:t>
      </w:r>
      <w:r>
        <w:t xml:space="preserve">is what the booker actually sees. It has a name, an </w:t>
      </w:r>
      <w:r>
        <w:rPr>
          <w:b/>
          <w:bCs/>
        </w:rPr>
        <w:t xml:space="preserve">Import ID</w:t>
      </w:r>
      <w:r>
        <w:t xml:space="preserve">
for </w:t>
      </w:r>
      <w:hyperlink w:history="1" r:id="rId3dygexsg_8k5ooyhpa1fo">
        <w:r>
          <w:rPr>
            <w:rStyle w:val="Hyperlink"/>
          </w:rPr>
          <w:t xml:space="preserve">spreadsheet imports</w:t>
        </w:r>
      </w:hyperlink>
      <w:r>
        <w:t xml:space="preserve">, and
four overrides, each a switch with a value beside it:</w:t>
      </w:r>
    </w:p>
    <w:p>
      <w:pPr>
        <w:pStyle w:val="ListParagraph"/>
        <w:numPr>
          <w:ilvl w:val="0"/>
          <w:numId w:val="1"/>
        </w:numPr>
        <w:spacing w:after="80"/>
      </w:pPr>
      <w:r>
        <w:rPr>
          <w:b/>
          <w:bCs/>
        </w:rPr>
        <w:t xml:space="preserve">Override booking policy</w:t>
      </w:r>
      <w:r>
        <w:t xml:space="preserve"> — the </w:t>
      </w:r>
      <w:hyperlink w:history="1" r:id="rIdfj5fexkfzfcqksbjqdm4e">
        <w:r>
          <w:rPr>
            <w:rStyle w:val="Hyperlink"/>
          </w:rPr>
          <w:t xml:space="preserve">booking rules</w:t>
        </w:r>
      </w:hyperlink>
      <w:r>
        <w:t xml:space="preserve">
the booking is checked against.</w:t>
      </w:r>
    </w:p>
    <w:p>
      <w:pPr>
        <w:pStyle w:val="ListParagraph"/>
        <w:numPr>
          <w:ilvl w:val="0"/>
          <w:numId w:val="1"/>
        </w:numPr>
        <w:spacing w:after="80"/>
      </w:pPr>
      <w:r>
        <w:rPr>
          <w:b/>
          <w:bCs/>
        </w:rPr>
        <w:t xml:space="preserve">Override quota policy</w:t>
      </w:r>
      <w:r>
        <w:t xml:space="preserve"> — the </w:t>
      </w:r>
      <w:hyperlink w:history="1" r:id="rId9p_sj9_r6ho1mlfojnolq">
        <w:r>
          <w:rPr>
            <w:rStyle w:val="Hyperlink"/>
          </w:rPr>
          <w:t xml:space="preserve">quota</w:t>
        </w:r>
      </w:hyperlink>
      <w:r>
        <w:t xml:space="preserve">
the booking is charged to.</w:t>
      </w:r>
    </w:p>
    <w:p>
      <w:pPr>
        <w:pStyle w:val="ListParagraph"/>
        <w:numPr>
          <w:ilvl w:val="0"/>
          <w:numId w:val="1"/>
        </w:numPr>
        <w:spacing w:after="80"/>
      </w:pPr>
      <w:r>
        <w:rPr>
          <w:b/>
          <w:bCs/>
        </w:rPr>
        <w:t xml:space="preserve">Override service items</w:t>
      </w:r>
      <w:r>
        <w:t xml:space="preserve"> — the </w:t>
      </w:r>
      <w:hyperlink w:history="1" r:id="rIdnrvchjbw-0keuvrlddxeq">
        <w:r>
          <w:rPr>
            <w:rStyle w:val="Hyperlink"/>
          </w:rPr>
          <w:t xml:space="preserve">services</w:t>
        </w:r>
      </w:hyperlink>
      <w:r>
        <w:t xml:space="preserve">
the form offers.</w:t>
      </w:r>
    </w:p>
    <w:p>
      <w:pPr>
        <w:pStyle w:val="ListParagraph"/>
        <w:numPr>
          <w:ilvl w:val="0"/>
          <w:numId w:val="1"/>
        </w:numPr>
        <w:spacing w:after="80"/>
      </w:pPr>
      <w:r>
        <w:rPr>
          <w:b/>
          <w:bCs/>
        </w:rPr>
        <w:t xml:space="preserve">Override booking form</w:t>
      </w:r>
      <w:r>
        <w:t xml:space="preserve"> — the </w:t>
      </w:r>
      <w:hyperlink w:history="1" r:id="rIdhk3p8rrcun10jng98cscc">
        <w:r>
          <w:rPr>
            <w:rStyle w:val="Hyperlink"/>
          </w:rPr>
          <w:t xml:space="preserve">extra fields</w:t>
        </w:r>
      </w:hyperlink>
      <w:r>
        <w:t xml:space="preserve">
the form asks.</w:t>
      </w:r>
    </w:p>
    <w:p>
      <w:pPr>
        <w:spacing w:after="60" w:before="160"/>
        <w:jc w:val="center"/>
      </w:pPr>
      <w:r>
        <w:drawing>
          <wp:inline distT="0" distB="0" distL="0" distR="0">
            <wp:extent cx="5715000" cy="4572000"/>
            <wp:effectExtent t="0" r="0" b="0" l="0"/>
            <wp:docPr id="1" name="booking-purpose-option-overrides" descr="An option's overrides. Off: the resource's own setting applies. On: the value beside it replaces it — even when that value is empty." title="An option's overrides. Off: the resource's own setting applies. On: the value beside it replaces it — even when that value is emp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An option's overrides. Off: the resource's own setting applies. On: the value beside it replaces it — even when that value is empty.</w:t>
      </w:r>
    </w:p>
    <w:p>
      <w:pPr>
        <w:spacing w:after="160"/>
      </w:pPr>
      <w:r>
        <w:rPr>
          <w:b/>
          <w:bCs/>
        </w:rPr>
        <w:t xml:space="preserve">Note:</w:t>
      </w:r>
    </w:p>
    <w:p>
      <w:pPr>
        <w:spacing w:after="160"/>
      </w:pPr>
      <w:r>
        <w:t xml:space="preserve">The switch decides, not the value. Off means the resource's own policy, quota,
services or form apply whatever is chosen beside it. On with nothing chosen
means the booking gets none — it does not step back to the resource's own.</w:t>
      </w:r>
    </w:p>
    <w:p>
      <w:pPr>
        <w:pStyle w:val="Heading2"/>
      </w:pPr>
      <w:r>
        <w:t xml:space="preserve">Where it shows afterwards</w:t>
      </w:r>
    </w:p>
    <w:p>
      <w:pPr>
        <w:pStyle w:val="ListParagraph"/>
        <w:numPr>
          <w:ilvl w:val="0"/>
          <w:numId w:val="1"/>
        </w:numPr>
        <w:spacing w:after="80"/>
      </w:pPr>
      <w:r>
        <w:rPr>
          <w:b/>
          <w:bCs/>
        </w:rPr>
        <w:t xml:space="preserve">Calendars and booking cards</w:t>
      </w:r>
      <w:r>
        <w:t xml:space="preserve"> print the purpose under the title, and each
purpose can have its own card colour and its own lines — see </w:t>
      </w:r>
      <w:hyperlink w:history="1" r:id="rIdzalanpw1fj8t-zj_xagkv">
        <w:r>
          <w:rPr>
            <w:rStyle w:val="Hyperlink"/>
          </w:rPr>
          <w:t xml:space="preserve">Colour-code the
calendar by booking purpose</w:t>
        </w:r>
      </w:hyperlink>
      <w:r>
        <w:t xml:space="preserve">.</w:t>
      </w:r>
    </w:p>
    <w:p>
      <w:pPr>
        <w:pStyle w:val="ListParagraph"/>
        <w:numPr>
          <w:ilvl w:val="0"/>
          <w:numId w:val="1"/>
        </w:numPr>
        <w:spacing w:after="80"/>
      </w:pPr>
      <w:r>
        <w:rPr>
          <w:b/>
          <w:bCs/>
        </w:rPr>
        <w:t xml:space="preserve">A recurring series</w:t>
      </w:r>
      <w:r>
        <w:t xml:space="preserve"> lists the purpose against every session.</w:t>
      </w:r>
    </w:p>
    <w:p>
      <w:pPr>
        <w:pStyle w:val="ListParagraph"/>
        <w:numPr>
          <w:ilvl w:val="0"/>
          <w:numId w:val="1"/>
        </w:numPr>
        <w:spacing w:after="80"/>
      </w:pPr>
      <w:r>
        <w:rPr>
          <w:b/>
          <w:bCs/>
        </w:rPr>
        <w:t xml:space="preserve">The booking log</w:t>
      </w:r>
      <w:r>
        <w:t xml:space="preserve"> records a changed purpose like any other edit.</w:t>
      </w:r>
    </w:p>
    <w:p>
      <w:pPr>
        <w:pStyle w:val="ListParagraph"/>
        <w:numPr>
          <w:ilvl w:val="0"/>
          <w:numId w:val="1"/>
        </w:numPr>
        <w:spacing w:after="80"/>
      </w:pPr>
      <w:r>
        <w:rPr>
          <w:b/>
          <w:bCs/>
        </w:rPr>
        <w:t xml:space="preserve">A room panel</w:t>
      </w:r>
      <w:r>
        <w:t xml:space="preserve"> can use a different design per purpose — </w:t>
      </w:r>
      <w:r>
        <w:rPr>
          <w:b/>
          <w:bCs/>
        </w:rPr>
        <w:t xml:space="preserve">Design by
purpose</w:t>
      </w:r>
      <w:r>
        <w:t xml:space="preserve">, in the panel configuration.</w:t>
      </w:r>
    </w:p>
    <w:p>
      <w:pPr>
        <w:pStyle w:val="Heading2"/>
      </w:pPr>
      <w:r>
        <w:t xml:space="preserve">What this does not control</w:t>
      </w:r>
    </w:p>
    <w:p>
      <w:pPr>
        <w:pStyle w:val="ListParagraph"/>
        <w:numPr>
          <w:ilvl w:val="0"/>
          <w:numId w:val="1"/>
        </w:numPr>
        <w:spacing w:after="80"/>
      </w:pPr>
      <w:r>
        <w:rPr>
          <w:b/>
          <w:bCs/>
        </w:rPr>
        <w:t xml:space="preserve">Who may book.</w:t>
      </w:r>
      <w:r>
        <w:t xml:space="preserve"> A team space is never overridden by a purpose; neither is
approval.</w:t>
      </w:r>
    </w:p>
    <w:p>
      <w:pPr>
        <w:pStyle w:val="ListParagraph"/>
        <w:numPr>
          <w:ilvl w:val="0"/>
          <w:numId w:val="1"/>
        </w:numPr>
        <w:spacing w:after="80"/>
      </w:pPr>
      <w:r>
        <w:rPr>
          <w:b/>
          <w:bCs/>
        </w:rPr>
        <w:t xml:space="preserve">Emails, boards and reports.</w:t>
      </w:r>
      <w:r>
        <w:t xml:space="preserve"> The purpose is not printed in booking emails,
on signage, or in the usage report.</w:t>
      </w:r>
    </w:p>
    <w:p>
      <w:pPr>
        <w:pStyle w:val="ListParagraph"/>
        <w:numPr>
          <w:ilvl w:val="0"/>
          <w:numId w:val="1"/>
        </w:numPr>
        <w:spacing w:after="80"/>
      </w:pPr>
      <w:r>
        <w:rPr>
          <w:b/>
          <w:bCs/>
        </w:rPr>
        <w:t xml:space="preserve">Which setting a resource uses.</w:t>
      </w:r>
      <w:r>
        <w:t xml:space="preserve"> A resource has one setting, chosen on the
setting's own </w:t>
      </w:r>
      <w:r>
        <w:rPr>
          <w:b/>
          <w:bCs/>
        </w:rPr>
        <w:t xml:space="preserve">Assigned resource</w:t>
      </w:r>
      <w:r>
        <w:t xml:space="preserve"> pages — not on the resource.</w:t>
      </w:r>
    </w:p>
    <w:p>
      <w:pPr>
        <w:spacing w:after="200"/>
      </w:pPr>
      <w:r>
        <w:rPr>
          <w:color w:val="6E6E73"/>
          <w:sz w:val="18"/>
          <w:szCs w:val="18"/>
        </w:rPr>
        <w:t xml:space="preserve">Where in Offision: admin app → booking/booking-purpose (Booking purpose setting)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4bqihujliqwpyjmjiui-" Type="http://schemas.openxmlformats.org/officeDocument/2006/relationships/hyperlink" Target="https://offision.com/help/en/booking/what-a-booking-purpose-changes/" TargetMode="External"/><Relationship Id="rId3dygexsg_8k5ooyhpa1fo" Type="http://schemas.openxmlformats.org/officeDocument/2006/relationships/hyperlink" Target="/en/booking/import-bookings-from-a-spreadsheet/" TargetMode="External"/><Relationship Id="rIdfj5fexkfzfcqksbjqdm4e" Type="http://schemas.openxmlformats.org/officeDocument/2006/relationships/hyperlink" Target="/en/booking/resource-policy-reference/" TargetMode="External"/><Relationship Id="rId9p_sj9_r6ho1mlfojnolq" Type="http://schemas.openxmlformats.org/officeDocument/2006/relationships/hyperlink" Target="/en/booking/quota-policy-reference/" TargetMode="External"/><Relationship Id="rIdnrvchjbw-0keuvrlddxeq" Type="http://schemas.openxmlformats.org/officeDocument/2006/relationships/hyperlink" Target="/en/booking/turn-a-room-layout-into-a-setup-job/" TargetMode="External"/><Relationship Id="rIdhk3p8rrcun10jng98cscc" Type="http://schemas.openxmlformats.org/officeDocument/2006/relationships/hyperlink" Target="/en/booking/which-form-a-booking-uses/" TargetMode="External"/><Relationship Id="rIdzalanpw1fj8t-zj_xagkv" Type="http://schemas.openxmlformats.org/officeDocument/2006/relationships/hyperlink" Target="../colour-code-the-calendar-by-purpose/" TargetMode="External"/><Relationship Id="rId7" Type="http://schemas.openxmlformats.org/officeDocument/2006/relationships/image" Target="media/2114abf720e754e7b589a0fa51331f309ebb805d.png"/><Relationship Id="rId8" Type="http://schemas.openxmlformats.org/officeDocument/2006/relationships/image" Target="media/3940a92d8319c9cf13149e39230d5525a2db99a3.png"/><Relationship Id="rId9" Type="http://schemas.openxmlformats.org/officeDocument/2006/relationships/image" Target="media/4c179b83608646835dc1708878a6cb4a378db798.png"/><Relationship Id="rId10" Type="http://schemas.openxmlformats.org/officeDocument/2006/relationships/image" Target="media/a428046c7508f238a364d9124aa2c4a62b576e93.png"/><Relationship Id="rId11" Type="http://schemas.openxmlformats.org/officeDocument/2006/relationships/image" Target="media/6f51410ba9b7151cc523dc9840901dc7dc69e298.png"/><Relationship Id="rId12" Type="http://schemas.openxmlformats.org/officeDocument/2006/relationships/image" Target="media/8b6d838c1764b75f80bcbb721fe705c0e5a02cdf.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 booking purpose changes</dc:title>
  <dc:creator>Offision</dc:creator>
  <cp:lastModifiedBy>Un-named</cp:lastModifiedBy>
  <cp:revision>1</cp:revision>
  <dcterms:created xsi:type="dcterms:W3CDTF">2026-09-08T10:06:00.152Z</dcterms:created>
  <dcterms:modified xsi:type="dcterms:W3CDTF">2026-09-08T10:06:00.152Z</dcterms:modified>
</cp:coreProperties>
</file>

<file path=docProps/custom.xml><?xml version="1.0" encoding="utf-8"?>
<Properties xmlns="http://schemas.openxmlformats.org/officeDocument/2006/custom-properties" xmlns:vt="http://schemas.openxmlformats.org/officeDocument/2006/docPropsVTypes"/>
</file>