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Take a room out of service</w:t>
      </w:r>
    </w:p>
    <w:p>
      <w:pPr>
        <w:spacing w:after="120"/>
      </w:pPr>
      <w:r>
        <w:rPr>
          <w:color w:val="6E6E73"/>
          <w:sz w:val="24"/>
          <w:szCs w:val="24"/>
        </w:rPr>
        <w:t xml:space="preserve">Close a room or a desk for a fixed period — for maintenance, a repair or a private event. The period either refuses overlapping bookings outright or lets them through with a warning, and the people who already booked can be emailed about it.</w:t>
      </w:r>
    </w:p>
    <w:p>
      <w:pPr>
        <w:pBdr>
          <w:bottom w:val="single" w:color="D2D2D7" w:sz="4"/>
        </w:pBdr>
        <w:spacing w:after="320"/>
      </w:pPr>
      <w:r>
        <w:rPr>
          <w:color w:val="6E6E73"/>
          <w:sz w:val="18"/>
          <w:szCs w:val="18"/>
        </w:rPr>
        <w:t xml:space="preserve">2026-08-18</w:t>
      </w:r>
      <w:r>
        <w:rPr>
          <w:color w:val="6E6E73"/>
          <w:sz w:val="18"/>
          <w:szCs w:val="18"/>
        </w:rPr>
        <w:t xml:space="preserve">   ·   </w:t>
      </w:r>
      <w:hyperlink w:history="1" r:id="rIdz_vosq3th2wd7hayggatu">
        <w:r>
          <w:rPr>
            <w:rStyle w:val="Hyperlink"/>
            <w:color w:val="6E6E73"/>
            <w:sz w:val="18"/>
            <w:szCs w:val="18"/>
          </w:rPr>
          <w:t xml:space="preserve">https://offision.com/help/en/booking/take-a-room-out-of-service/</w:t>
        </w:r>
      </w:hyperlink>
    </w:p>
    <w:p>
      <w:pPr>
        <w:spacing w:after="160"/>
      </w:pPr>
      <w:r>
        <w:t xml:space="preserve">A room being decorated, a desk whose monitor has gone back to the supplier, a
lab handed over to a contractor for a fortnight — all the same thing to Offision:
an </w:t>
      </w:r>
      <w:r>
        <w:rPr>
          <w:b/>
          <w:bCs/>
        </w:rPr>
        <w:t xml:space="preserve">out of service period</w:t>
      </w:r>
      <w:r>
        <w:t xml:space="preserve"> on the resource, with a start, an end, and a note
explaining why.</w:t>
      </w:r>
    </w:p>
    <w:p>
      <w:pPr>
        <w:spacing w:after="160"/>
      </w:pPr>
      <w:r>
        <w:t xml:space="preserve">The part worth reading before you set one is that a period does not have to stop
anybody. One switch decides whether an overlapping booking is refused or merely
flagged, and the two behave very differently for the person trying to book.</w:t>
      </w:r>
    </w:p>
    <w:p>
      <w:pPr>
        <w:spacing w:after="160"/>
      </w:pPr>
      <w:r>
        <w:rPr>
          <w:b/>
          <w:bCs/>
        </w:rPr>
        <w:t xml:space="preserve">Before you start:</w:t>
      </w:r>
      <w:r>
        <w:t xml:space="preserve">
You need booking management access, and the room or desk must already exist —
see </w:t>
      </w:r>
      <w:hyperlink w:history="1" r:id="rIdqs3vkefthzmnge81y4azk">
        <w:r>
          <w:rPr>
            <w:rStyle w:val="Hyperlink"/>
          </w:rPr>
          <w:t xml:space="preserve">Add a room</w:t>
        </w:r>
      </w:hyperlink>
      <w:r>
        <w:t xml:space="preserve">.</w:t>
      </w:r>
    </w:p>
    <w:p>
      <w:pPr>
        <w:pStyle w:val="Heading2"/>
      </w:pPr>
      <w:r>
        <w:t xml:space="preserve">1. Open the calendar and click the room's name</w:t>
      </w:r>
    </w:p>
    <w:p>
      <w:pPr>
        <w:spacing w:after="200"/>
      </w:pPr>
      <w:r>
        <w:rPr>
          <w:color w:val="6E6E73"/>
          <w:sz w:val="18"/>
          <w:szCs w:val="18"/>
        </w:rPr>
        <w:t xml:space="preserve">Where in Offision: admin app → booking/calendar (Management calendar)</w:t>
      </w:r>
    </w:p>
    <w:p>
      <w:pPr>
        <w:spacing w:after="160"/>
      </w:pPr>
      <w:r>
        <w:t xml:space="preserve">Click the resource's </w:t>
      </w:r>
      <w:r>
        <w:rPr>
          <w:b/>
          <w:bCs/>
        </w:rPr>
        <w:t xml:space="preserve">name</w:t>
      </w:r>
      <w:r>
        <w:t xml:space="preserve"> — the column header in the daily schedule, the row
label in the weekly and monthly ones. Not the column, the name. A card opens with
that resource's details, and its last section is </w:t>
      </w:r>
      <w:r>
        <w:rPr>
          <w:b/>
          <w:bCs/>
        </w:rPr>
        <w:t xml:space="preserve">Out of service period</w:t>
      </w:r>
      <w:r>
        <w:t xml:space="preserve">.</w:t>
      </w:r>
    </w:p>
    <w:p>
      <w:pPr>
        <w:spacing w:after="160"/>
      </w:pPr>
      <w:r>
        <w:t xml:space="preserve">The button on that section says </w:t>
      </w:r>
      <w:r>
        <w:rPr>
          <w:b/>
          <w:bCs/>
        </w:rPr>
        <w:t xml:space="preserve">Add</w:t>
      </w:r>
      <w:r>
        <w:t xml:space="preserve"> when the resource has none, and
</w:t>
      </w:r>
      <w:r>
        <w:rPr>
          <w:b/>
          <w:bCs/>
        </w:rPr>
        <w:t xml:space="preserve">Manage</w:t>
      </w:r>
      <w:r>
        <w:t xml:space="preserve"> when it has. Either opens the same place. The section also lists the
next three periods, with a </w:t>
      </w:r>
      <w:r>
        <w:rPr>
          <w:b/>
          <w:bCs/>
        </w:rPr>
        <w:t xml:space="preserve">Now</w:t>
      </w:r>
      <w:r>
        <w:t xml:space="preserve"> badge on one that is running.</w:t>
      </w:r>
    </w:p>
    <w:p>
      <w:pPr>
        <w:spacing w:after="60" w:before="160"/>
        <w:jc w:val="center"/>
      </w:pPr>
      <w:r>
        <w:drawing>
          <wp:inline distT="0" distB="0" distL="0" distR="0">
            <wp:extent cx="4114800" cy="4724400"/>
            <wp:effectExtent t="0" r="0" b="0" l="0"/>
            <wp:docPr id="1" name="oos-resource-popper" descr="Clicking a resource's name opens its card, with Out of service period at the bottom." title="Clicking a resource's name opens its card, with Out of service period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114800" cy="4724400"/>
                    </a:xfrm>
                    <a:prstGeom prst="rect">
                      <a:avLst/>
                    </a:prstGeom>
                  </pic:spPr>
                </pic:pic>
              </a:graphicData>
            </a:graphic>
          </wp:inline>
        </w:drawing>
      </w:r>
    </w:p>
    <w:p>
      <w:pPr>
        <w:spacing w:after="240"/>
        <w:jc w:val="center"/>
      </w:pPr>
      <w:r>
        <w:rPr>
          <w:i/>
          <w:iCs/>
          <w:color w:val="6E6E73"/>
          <w:sz w:val="18"/>
          <w:szCs w:val="18"/>
        </w:rPr>
        <w:t xml:space="preserve">Clicking a resource's name opens its card, with Out of service period at the bottom.</w:t>
      </w:r>
    </w:p>
    <w:p>
      <w:pPr>
        <w:spacing w:after="160"/>
      </w:pPr>
      <w:r>
        <w:rPr>
          <w:b/>
          <w:bCs/>
        </w:rPr>
        <w:t xml:space="preserve">Note:</w:t>
      </w:r>
      <w:r>
        <w:t xml:space="preserve">
The same page is reachable without the calendar: open the resource from
</w:t>
      </w:r>
      <w:r>
        <w:rPr>
          <w:b/>
          <w:bCs/>
        </w:rPr>
        <w:t xml:space="preserve">Rooms</w:t>
      </w:r>
      <w:r>
        <w:t xml:space="preserve"> or </w:t>
      </w:r>
      <w:r>
        <w:rPr>
          <w:b/>
          <w:bCs/>
        </w:rPr>
        <w:t xml:space="preserve">Hot desks</w:t>
      </w:r>
      <w:r>
        <w:t xml:space="preserve">, click </w:t>
      </w:r>
      <w:r>
        <w:rPr>
          <w:b/>
          <w:bCs/>
        </w:rPr>
        <w:t xml:space="preserve">Edit</w:t>
      </w:r>
      <w:r>
        <w:t xml:space="preserve">, and pick </w:t>
      </w:r>
      <w:r>
        <w:rPr>
          <w:b/>
          <w:bCs/>
        </w:rPr>
        <w:t xml:space="preserve">Out of service period</w:t>
      </w:r>
      <w:r>
        <w:t xml:space="preserve">
from the pages down the left. Selecting a single row in the resource list also
puts an </w:t>
      </w:r>
      <w:r>
        <w:rPr>
          <w:b/>
          <w:bCs/>
        </w:rPr>
        <w:t xml:space="preserve">Out of service</w:t>
      </w:r>
      <w:r>
        <w:t xml:space="preserve"> button in the header.</w:t>
      </w:r>
    </w:p>
    <w:p>
      <w:pPr>
        <w:pStyle w:val="Heading2"/>
      </w:pPr>
      <w:r>
        <w:t xml:space="preserve">2. Set the period</w:t>
      </w:r>
    </w:p>
    <w:p>
      <w:pPr>
        <w:spacing w:after="160"/>
      </w:pPr>
      <w:r>
        <w:t xml:space="preserve">The resource's editor opens on its </w:t>
      </w:r>
      <w:r>
        <w:rPr>
          <w:b/>
          <w:bCs/>
        </w:rPr>
        <w:t xml:space="preserve">Out of service period</w:t>
      </w:r>
      <w:r>
        <w:t xml:space="preserve"> page: existing
periods on the left, the editor sliding in from the right.</w:t>
      </w:r>
    </w:p>
    <w:p>
      <w:pPr>
        <w:spacing w:after="160"/>
      </w:pPr>
      <w:r>
        <w:rPr>
          <w:b/>
          <w:bCs/>
        </w:rPr>
        <w:t xml:space="preserve">Period</w:t>
      </w:r>
      <w:r>
        <w:t xml:space="preserve"> takes a start and an end, and it may cross days — a closure from
Friday evening to Monday morning is one period, not three. </w:t>
      </w:r>
      <w:r>
        <w:rPr>
          <w:b/>
          <w:bCs/>
        </w:rPr>
        <w:t xml:space="preserve">All day</w:t>
      </w:r>
      <w:r>
        <w:t xml:space="preserve"> turns the
two times into whole days.</w:t>
      </w:r>
    </w:p>
    <w:p>
      <w:pPr>
        <w:spacing w:after="160"/>
      </w:pPr>
      <w:r>
        <w:rPr>
          <w:b/>
          <w:bCs/>
        </w:rPr>
        <w:t xml:space="preserve">Remarks</w:t>
      </w:r>
      <w:r>
        <w:t xml:space="preserve"> is the line the person who runs into the closure will read, in the
booking form and on the room panel, so write it for them: </w:t>
      </w:r>
      <w:r>
        <w:rPr>
          <w:i/>
          <w:iCs/>
        </w:rPr>
        <w:t xml:space="preserve">Air conditioning
replacement, use Meeting Room B</w:t>
      </w:r>
      <w:r>
        <w:t xml:space="preserve">. </w:t>
      </w:r>
      <w:r>
        <w:rPr>
          <w:b/>
          <w:bCs/>
        </w:rPr>
        <w:t xml:space="preserve">Internal Remarks</w:t>
      </w:r>
      <w:r>
        <w:t xml:space="preserve"> never leaves this screen —
it is for whoever picks the job up after you.</w:t>
      </w:r>
    </w:p>
    <w:p>
      <w:pPr>
        <w:spacing w:after="60" w:before="160"/>
        <w:jc w:val="center"/>
      </w:pPr>
      <w:r>
        <w:drawing>
          <wp:inline distT="0" distB="0" distL="0" distR="0">
            <wp:extent cx="5715000" cy="4572000"/>
            <wp:effectExtent t="0" r="0" b="0" l="0"/>
            <wp:docPr id="1" name="oos-editor-blocking" descr="The editor, with Block booking during this period left on." title="The editor, with Block booking during this period left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editor, with Block booking during this period left on.</w:t>
      </w:r>
    </w:p>
    <w:p>
      <w:pPr>
        <w:pStyle w:val="Heading2"/>
      </w:pPr>
      <w:r>
        <w:t xml:space="preserve">3. Decide whether it blocks bookings</w:t>
      </w:r>
    </w:p>
    <w:p>
      <w:pPr>
        <w:spacing w:after="160"/>
      </w:pPr>
      <w:r>
        <w:rPr>
          <w:b/>
          <w:bCs/>
        </w:rPr>
        <w:t xml:space="preserve">Block booking during this period</w:t>
      </w:r>
      <w:r>
        <w:t xml:space="preserve"> is on by default. It is the only choice on
this page that changes what other people can do.</w:t>
      </w:r>
    </w:p>
    <w:p>
      <w:pPr>
        <w:spacing w:after="60" w:before="160"/>
        <w:jc w:val="center"/>
      </w:pPr>
      <w:r>
        <w:drawing>
          <wp:inline distT="0" distB="0" distL="0" distR="0">
            <wp:extent cx="5715000" cy="4333875"/>
            <wp:effectExtent t="0" r="0" b="0" l="0"/>
            <wp:docPr id="1" name="out-of-service-blocking-vs-warning" descr="The switch decides one thing: whether the booking is rejected, or goes through anyway." title="The switch decides one thing: whether the booking is rejected, or goes through any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333875"/>
                    </a:xfrm>
                    <a:prstGeom prst="rect">
                      <a:avLst/>
                    </a:prstGeom>
                  </pic:spPr>
                </pic:pic>
              </a:graphicData>
            </a:graphic>
          </wp:inline>
        </w:drawing>
      </w:r>
    </w:p>
    <w:p>
      <w:pPr>
        <w:spacing w:after="240"/>
        <w:jc w:val="center"/>
      </w:pPr>
      <w:r>
        <w:rPr>
          <w:i/>
          <w:iCs/>
          <w:color w:val="6E6E73"/>
          <w:sz w:val="18"/>
          <w:szCs w:val="18"/>
        </w:rPr>
        <w:t xml:space="preserve">The switch decides one thing: whether the booking is rejected, or goes through anyway.</w:t>
      </w:r>
    </w:p>
    <w:p>
      <w:pPr>
        <w:pStyle w:val="Heading3"/>
      </w:pPr>
      <w:r>
        <w:t xml:space="preserve">Which one to pick</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505"/>
        <w:gridCol w:w="3927"/>
        <w:gridCol w:w="3927"/>
      </w:tblGrid>
      <w:tr>
        <w:trPr>
          <w:cantSplit/>
          <w:tblHeader/>
        </w:trPr>
        <w:tc>
          <w:tcPr>
            <w:tcW w:type="dxa" w:w="1505"/>
            <w:shd w:fill="F5F5F7" w:val="clear"/>
          </w:tcPr>
          <w:p>
            <w:pPr>
              <w:spacing w:after="0"/>
            </w:pPr>
          </w:p>
        </w:tc>
        <w:tc>
          <w:tcPr>
            <w:tcW w:type="dxa" w:w="3927"/>
            <w:shd w:fill="F5F5F7" w:val="clear"/>
          </w:tcPr>
          <w:p>
            <w:pPr>
              <w:spacing w:after="0"/>
            </w:pPr>
            <w:r>
              <w:rPr>
                <w:b/>
                <w:bCs/>
              </w:rPr>
              <w:t xml:space="preserve">Pick it when</w:t>
            </w:r>
          </w:p>
        </w:tc>
        <w:tc>
          <w:tcPr>
            <w:tcW w:type="dxa" w:w="3927"/>
            <w:shd w:fill="F5F5F7" w:val="clear"/>
          </w:tcPr>
          <w:p>
            <w:pPr>
              <w:spacing w:after="0"/>
            </w:pPr>
            <w:r>
              <w:rPr>
                <w:b/>
                <w:bCs/>
              </w:rPr>
              <w:t xml:space="preserve">For example</w:t>
            </w:r>
          </w:p>
        </w:tc>
      </w:tr>
      <w:tr>
        <w:trPr>
          <w:cantSplit/>
        </w:trPr>
        <w:tc>
          <w:tcPr>
            <w:tcW w:type="dxa" w:w="1505"/>
          </w:tcPr>
          <w:p>
            <w:pPr>
              <w:spacing w:after="0"/>
            </w:pPr>
            <w:r>
              <w:rPr>
                <w:b/>
                <w:bCs/>
              </w:rPr>
              <w:t xml:space="preserve">On</w:t>
            </w:r>
            <w:r>
              <w:t xml:space="preserve"> — blocks booking</w:t>
            </w:r>
          </w:p>
        </w:tc>
        <w:tc>
          <w:tcPr>
            <w:tcW w:type="dxa" w:w="3927"/>
          </w:tcPr>
          <w:p>
            <w:pPr>
              <w:spacing w:after="0"/>
            </w:pPr>
            <w:r>
              <w:t xml:space="preserve">The room genuinely cannot be used, and a booking made anyway would be a wasted journey</w:t>
            </w:r>
          </w:p>
        </w:tc>
        <w:tc>
          <w:tcPr>
            <w:tcW w:type="dxa" w:w="3927"/>
          </w:tcPr>
          <w:p>
            <w:pPr>
              <w:spacing w:after="0"/>
            </w:pPr>
            <w:r>
              <w:t xml:space="preserve">The air conditioning is being replaced · the floor is up · the room is a building site · a client has the room for the day</w:t>
            </w:r>
          </w:p>
        </w:tc>
      </w:tr>
      <w:tr>
        <w:trPr>
          <w:cantSplit/>
        </w:trPr>
        <w:tc>
          <w:tcPr>
            <w:tcW w:type="dxa" w:w="1505"/>
          </w:tcPr>
          <w:p>
            <w:pPr>
              <w:spacing w:after="0"/>
            </w:pPr>
            <w:r>
              <w:rPr>
                <w:b/>
                <w:bCs/>
              </w:rPr>
              <w:t xml:space="preserve">Off</w:t>
            </w:r>
            <w:r>
              <w:t xml:space="preserve"> — warning only</w:t>
            </w:r>
          </w:p>
        </w:tc>
        <w:tc>
          <w:tcPr>
            <w:tcW w:type="dxa" w:w="3927"/>
          </w:tcPr>
          <w:p>
            <w:pPr>
              <w:spacing w:after="0"/>
            </w:pPr>
            <w:r>
              <w:t xml:space="preserve">The room is still usable, or the closure might not happen at all</w:t>
            </w:r>
          </w:p>
        </w:tc>
        <w:tc>
          <w:tcPr>
            <w:tcW w:type="dxa" w:w="3927"/>
          </w:tcPr>
          <w:p>
            <w:pPr>
              <w:spacing w:after="0"/>
            </w:pPr>
            <w:r>
              <w:t xml:space="preserve">The projector is broken but the table is fine · a contractor is booked and may finish early · a decorator has one wall and the room seats twelve</w:t>
            </w:r>
          </w:p>
        </w:tc>
      </w:tr>
    </w:tbl>
    <w:p>
      <w:pPr>
        <w:spacing w:after="0"/>
      </w:pPr>
    </w:p>
    <w:p>
      <w:pPr>
        <w:spacing w:after="160"/>
      </w:pPr>
      <w:r>
        <w:t xml:space="preserve">The rule of thumb: </w:t>
      </w:r>
      <w:r>
        <w:rPr>
          <w:b/>
          <w:bCs/>
        </w:rPr>
        <w:t xml:space="preserve">if somebody who ignored the notice could still hold their
meeting, choose warning only.</w:t>
      </w:r>
      <w:r>
        <w:t xml:space="preserve"> Blocking a room that is merely inconvenient
sends people hunting for another one they did not need.</w:t>
      </w:r>
    </w:p>
    <w:p>
      <w:pPr>
        <w:spacing w:after="160"/>
      </w:pPr>
      <w:r>
        <w:rPr>
          <w:b/>
          <w:bCs/>
        </w:rPr>
        <w:t xml:space="preserve">On</w:t>
      </w:r>
      <w:r>
        <w:t xml:space="preserve"> — </w:t>
      </w:r>
      <w:r>
        <w:rPr>
          <w:i/>
          <w:iCs/>
        </w:rPr>
        <w:t xml:space="preserve">Bookings that overlap this period will be rejected.</w:t>
      </w:r>
      <w:r>
        <w:t xml:space="preserve"> Nobody can create
or move a booking onto the resource across those hours, from any surface.
Recurring bookings are checked occurrence by occurrence, so one bad week stops
that week and leaves the rest.</w:t>
      </w:r>
    </w:p>
    <w:p>
      <w:pPr>
        <w:spacing w:after="160"/>
      </w:pPr>
      <w:r>
        <w:rPr>
          <w:b/>
          <w:bCs/>
        </w:rPr>
        <w:t xml:space="preserve">Off</w:t>
      </w:r>
      <w:r>
        <w:t xml:space="preserve"> — </w:t>
      </w:r>
      <w:r>
        <w:rPr>
          <w:i/>
          <w:iCs/>
        </w:rPr>
        <w:t xml:space="preserve">Booking is still allowed but the organizer is notified that the
resource is out of service.</w:t>
      </w:r>
      <w:r>
        <w:t xml:space="preserve"> The booking goes through, but not silently, and the
organizer is emailed once it is made. </w:t>
      </w:r>
      <w:r>
        <w:rPr>
          <w:b/>
          <w:bCs/>
        </w:rPr>
        <w:t xml:space="preserve">What people see</w:t>
      </w:r>
      <w:r>
        <w:t xml:space="preserve"> below has each surface.</w:t>
      </w:r>
    </w:p>
    <w:p>
      <w:pPr>
        <w:spacing w:after="160"/>
      </w:pPr>
      <w:r>
        <w:t xml:space="preserve">That notice is the entire difference between a warning-only period and no period
at all. It is what tells somebody the projector is missing before they walk in
expecting one — so the </w:t>
      </w:r>
      <w:r>
        <w:rPr>
          <w:b/>
          <w:bCs/>
        </w:rPr>
        <w:t xml:space="preserve">Remarks</w:t>
      </w:r>
      <w:r>
        <w:t xml:space="preserve"> you wrote in step 2 matter more here than on a
blocking period, where nobody gets as far as reading them.</w:t>
      </w:r>
    </w:p>
    <w:p>
      <w:pPr>
        <w:spacing w:after="60" w:before="160"/>
        <w:jc w:val="center"/>
      </w:pPr>
      <w:r>
        <w:drawing>
          <wp:inline distT="0" distB="0" distL="0" distR="0">
            <wp:extent cx="5715000" cy="4572000"/>
            <wp:effectExtent t="0" r="0" b="0" l="0"/>
            <wp:docPr id="1" name="oos-editor-warning-only" descr="The same switch off: the sentence under it changes, and so does what happens to the booking." title="The same switch off: the sentence under it changes, and so does what happens to the b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same switch off: the sentence under it changes, and so does what happens to the booking.</w:t>
      </w:r>
    </w:p>
    <w:p>
      <w:pPr>
        <w:pStyle w:val="Heading2"/>
      </w:pPr>
      <w:r>
        <w:t xml:space="preserve">4. Confirm, then save the resource</w:t>
      </w:r>
    </w:p>
    <w:p>
      <w:pPr>
        <w:spacing w:after="160"/>
      </w:pPr>
      <w:r>
        <w:rPr>
          <w:b/>
          <w:bCs/>
        </w:rPr>
        <w:t xml:space="preserve">Confirm</w:t>
      </w:r>
      <w:r>
        <w:t xml:space="preserve"> returns you to the list, where the new period joins </w:t>
      </w:r>
      <w:r>
        <w:rPr>
          <w:b/>
          <w:bCs/>
        </w:rPr>
        <w:t xml:space="preserve">Currently out
of service</w:t>
      </w:r>
      <w:r>
        <w:t xml:space="preserve">, </w:t>
      </w:r>
      <w:r>
        <w:rPr>
          <w:b/>
          <w:bCs/>
        </w:rPr>
        <w:t xml:space="preserve">Upcoming</w:t>
      </w:r>
      <w:r>
        <w:t xml:space="preserve"> or </w:t>
      </w:r>
      <w:r>
        <w:rPr>
          <w:b/>
          <w:bCs/>
        </w:rPr>
        <w:t xml:space="preserve">Past</w:t>
      </w:r>
      <w:r>
        <w:t xml:space="preserve">, tagged </w:t>
      </w:r>
      <w:r>
        <w:rPr>
          <w:b/>
          <w:bCs/>
        </w:rPr>
        <w:t xml:space="preserve">Blocks booking</w:t>
      </w:r>
      <w:r>
        <w:t xml:space="preserve"> or </w:t>
      </w:r>
      <w:r>
        <w:rPr>
          <w:b/>
          <w:bCs/>
        </w:rPr>
        <w:t xml:space="preserve">Warning
only</w:t>
      </w:r>
      <w:r>
        <w:t xml:space="preserve">, with a countdown to whichever end of it is next.</w:t>
      </w:r>
    </w:p>
    <w:p>
      <w:pPr>
        <w:spacing w:after="60" w:before="160"/>
        <w:jc w:val="center"/>
      </w:pPr>
      <w:r>
        <w:drawing>
          <wp:inline distT="0" distB="0" distL="0" distR="0">
            <wp:extent cx="5715000" cy="4572000"/>
            <wp:effectExtent t="0" r="0" b="0" l="0"/>
            <wp:docPr id="1" name="oos-period-list" descr="The list: grouped by when, tagged by what the period does." title="The list: grouped by when, tagged by what the period d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list: grouped by when, tagged by what the period does.</w:t>
      </w:r>
    </w:p>
    <w:p>
      <w:pPr>
        <w:spacing w:after="160"/>
      </w:pPr>
      <w:r>
        <w:rPr>
          <w:b/>
          <w:bCs/>
        </w:rPr>
        <w:t xml:space="preserve">Note:</w:t>
      </w:r>
      <w:r>
        <w:t xml:space="preserve">
Confirm does not save anything. Adds, edits and deletions on this page are held
until you </w:t>
      </w:r>
      <w:r>
        <w:rPr>
          <w:b/>
          <w:bCs/>
        </w:rPr>
        <w:t xml:space="preserve">Save</w:t>
      </w:r>
      <w:r>
        <w:t xml:space="preserve"> the resource itself — closing the editor first throws them
away.</w:t>
      </w:r>
    </w:p>
    <w:p>
      <w:pPr>
        <w:spacing w:after="160"/>
      </w:pPr>
      <w:r>
        <w:t xml:space="preserve">Back on the calendar, a blocking period is a solid hatched band you can click to
edit; a warning-only one is a faint band behind the day, with bookings still
drawn on top of it.</w:t>
      </w:r>
    </w:p>
    <w:p>
      <w:pPr>
        <w:spacing w:after="60" w:before="160"/>
        <w:jc w:val="center"/>
      </w:pPr>
      <w:r>
        <w:drawing>
          <wp:inline distT="0" distB="0" distL="0" distR="0">
            <wp:extent cx="5715000" cy="3571875"/>
            <wp:effectExtent t="0" r="0" b="0" l="0"/>
            <wp:docPr id="1" name="oos-calendar-bands" descr="Both kinds on one grid: the blocking band is drawn over the day, the warning-only one behind it." title="Both kinds on one grid: the blocking band is drawn over the day, the warning-only one behin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Both kinds on one grid: the blocking band is drawn over the day, the warning-only one behind it.</w:t>
      </w:r>
    </w:p>
    <w:p>
      <w:pPr>
        <w:pStyle w:val="Heading2"/>
      </w:pPr>
      <w:r>
        <w:t xml:space="preserve">5. Choose whether the affected bookings are emailed</w:t>
      </w:r>
    </w:p>
    <w:p>
      <w:pPr>
        <w:spacing w:after="160"/>
      </w:pPr>
      <w:r>
        <w:t xml:space="preserve">Closing a room does not cancel the bookings already in it. What Offision can do
is tell the people who made them, and that is a </w:t>
      </w:r>
      <w:r>
        <w:rPr>
          <w:b/>
          <w:bCs/>
        </w:rPr>
        <w:t xml:space="preserve">booking rule</w:t>
      </w:r>
      <w:r>
        <w:t xml:space="preserve">, not a property
of the period — so it is set once for a group of resources rather than every
time you close one.</w:t>
      </w:r>
    </w:p>
    <w:p>
      <w:pPr>
        <w:spacing w:after="200"/>
      </w:pPr>
      <w:r>
        <w:rPr>
          <w:color w:val="6E6E73"/>
          <w:sz w:val="18"/>
          <w:szCs w:val="18"/>
        </w:rPr>
        <w:t xml:space="preserve">Where in Offision: admin app → booking/advance-policy (Booking policy)</w:t>
      </w:r>
    </w:p>
    <w:p>
      <w:pPr>
        <w:spacing w:after="160"/>
      </w:pPr>
      <w:r>
        <w:t xml:space="preserve">Open the policy that applies to the resource, go to its </w:t>
      </w:r>
      <w:r>
        <w:rPr>
          <w:b/>
          <w:bCs/>
        </w:rPr>
        <w:t xml:space="preserve">Others</w:t>
      </w:r>
      <w:r>
        <w:t xml:space="preserve"> page, and find
</w:t>
      </w:r>
      <w:r>
        <w:rPr>
          <w:b/>
          <w:bCs/>
        </w:rPr>
        <w:t xml:space="preserve">Out of service notification</w:t>
      </w:r>
      <w:r>
        <w:t xml:space="preserve">. Three switches, and only the first is on out of
the box:</w:t>
      </w:r>
    </w:p>
    <w:p>
      <w:pPr>
        <w:pStyle w:val="ListParagraph"/>
        <w:numPr>
          <w:ilvl w:val="0"/>
          <w:numId w:val="1"/>
        </w:numPr>
        <w:spacing w:after="80"/>
      </w:pPr>
      <w:r>
        <w:rPr>
          <w:b/>
          <w:bCs/>
        </w:rPr>
        <w:t xml:space="preserve">Notify when an out-of-service period is created</w:t>
      </w:r>
    </w:p>
    <w:p>
      <w:pPr>
        <w:pStyle w:val="ListParagraph"/>
        <w:numPr>
          <w:ilvl w:val="0"/>
          <w:numId w:val="1"/>
        </w:numPr>
        <w:spacing w:after="80"/>
      </w:pPr>
      <w:r>
        <w:rPr>
          <w:b/>
          <w:bCs/>
        </w:rPr>
        <w:t xml:space="preserve">Notify when an out-of-service period is updated</w:t>
      </w:r>
      <w:r>
        <w:t xml:space="preserve"> — covers the bookings in
the old window as well as the new one</w:t>
      </w:r>
    </w:p>
    <w:p>
      <w:pPr>
        <w:pStyle w:val="ListParagraph"/>
        <w:numPr>
          <w:ilvl w:val="0"/>
          <w:numId w:val="1"/>
        </w:numPr>
        <w:spacing w:after="80"/>
      </w:pPr>
      <w:r>
        <w:rPr>
          <w:b/>
          <w:bCs/>
        </w:rPr>
        <w:t xml:space="preserve">Notify when an out-of-service period is deleted</w:t>
      </w:r>
    </w:p>
    <w:p>
      <w:pPr>
        <w:spacing w:after="60" w:before="160"/>
        <w:jc w:val="center"/>
      </w:pPr>
      <w:r>
        <w:drawing>
          <wp:inline distT="0" distB="0" distL="0" distR="0">
            <wp:extent cx="5715000" cy="4572000"/>
            <wp:effectExtent t="0" r="0" b="0" l="0"/>
            <wp:docPr id="1" name="oos-notify-policy" descr="Out of service notification, on the policy's Others page. Only the first switch is on by default." title="Out of service notification, on the policy's Others page. Only the first switch is on by defa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Out of service notification, on the policy's Others page. Only the first switch is on by default.</w:t>
      </w:r>
    </w:p>
    <w:p>
      <w:pPr>
        <w:spacing w:after="160"/>
      </w:pPr>
      <w:r>
        <w:t xml:space="preserve">Leave the other two off unless closures on these resources genuinely move. A
maintenance window pushed back twice sends three emails to the same people,
which is how a useful notice becomes something nobody reads.</w:t>
      </w:r>
    </w:p>
    <w:p>
      <w:pPr>
        <w:spacing w:after="60" w:before="160"/>
        <w:jc w:val="center"/>
      </w:pPr>
      <w:r>
        <w:drawing>
          <wp:inline distT="0" distB="0" distL="0" distR="0">
            <wp:extent cx="5715000" cy="4286250"/>
            <wp:effectExtent t="0" r="0" b="0" l="0"/>
            <wp:docPr id="1" name="out-of-service-who-gets-emailed" descr="One email per organizer, listing only their own bookings — and only the ones still standing." title="One email per organizer, listing only their own bookings — and only the ones still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email per organizer, listing only their own bookings — and only the ones still standing.</w:t>
      </w:r>
    </w:p>
    <w:p>
      <w:pPr>
        <w:spacing w:after="160"/>
      </w:pPr>
      <w:r>
        <w:t xml:space="preserve">The mail is titled </w:t>
      </w:r>
      <w:r>
        <w:rPr>
          <w:b/>
          <w:bCs/>
        </w:rPr>
        <w:t xml:space="preserve">Out of service notification</w:t>
      </w:r>
      <w:r>
        <w:t xml:space="preserve"> and names the resource, the
period, your </w:t>
      </w:r>
      <w:r>
        <w:rPr>
          <w:b/>
          <w:bCs/>
        </w:rPr>
        <w:t xml:space="preserve">Remarks</w:t>
      </w:r>
      <w:r>
        <w:t xml:space="preserve">, and each of that person's affected bookings as a link.
Only the organizer is written to, not the attendees, and only for bookings that
are still standing — anything already cancelled, rejected or marked a no-show is
left out.</w:t>
      </w:r>
    </w:p>
    <w:p>
      <w:pPr>
        <w:pStyle w:val="Heading2"/>
      </w:pPr>
      <w:r>
        <w:t xml:space="preserve">6. Check it worked</w:t>
      </w:r>
    </w:p>
    <w:p>
      <w:pPr>
        <w:spacing w:after="160"/>
      </w:pPr>
      <w:r>
        <w:t xml:space="preserve">Open the room in the Offision app and try to book it across the period. A
blocking one refuses you; a warning-only one lets you through after a warning.
That single test covers the period, its mode and the remarks in one go.</w:t>
      </w:r>
    </w:p>
    <w:p>
      <w:pPr>
        <w:pStyle w:val="Heading2"/>
      </w:pPr>
      <w:r>
        <w:t xml:space="preserve">What people see</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251"/>
        <w:gridCol w:w="3554"/>
        <w:gridCol w:w="3554"/>
      </w:tblGrid>
      <w:tr>
        <w:trPr>
          <w:cantSplit/>
          <w:tblHeader/>
        </w:trPr>
        <w:tc>
          <w:tcPr>
            <w:tcW w:type="dxa" w:w="2251"/>
            <w:shd w:fill="F5F5F7" w:val="clear"/>
          </w:tcPr>
          <w:p>
            <w:pPr>
              <w:spacing w:after="0"/>
            </w:pPr>
            <w:r>
              <w:rPr>
                <w:b/>
                <w:bCs/>
              </w:rPr>
              <w:t xml:space="preserve">Where</w:t>
            </w:r>
          </w:p>
        </w:tc>
        <w:tc>
          <w:tcPr>
            <w:tcW w:type="dxa" w:w="3554"/>
            <w:shd w:fill="F5F5F7" w:val="clear"/>
          </w:tcPr>
          <w:p>
            <w:pPr>
              <w:spacing w:after="0"/>
            </w:pPr>
            <w:r>
              <w:rPr>
                <w:b/>
                <w:bCs/>
              </w:rPr>
              <w:t xml:space="preserve">Blocking</w:t>
            </w:r>
          </w:p>
        </w:tc>
        <w:tc>
          <w:tcPr>
            <w:tcW w:type="dxa" w:w="3554"/>
            <w:shd w:fill="F5F5F7" w:val="clear"/>
          </w:tcPr>
          <w:p>
            <w:pPr>
              <w:spacing w:after="0"/>
            </w:pPr>
            <w:r>
              <w:rPr>
                <w:b/>
                <w:bCs/>
              </w:rPr>
              <w:t xml:space="preserve">Warning only</w:t>
            </w:r>
          </w:p>
        </w:tc>
      </w:tr>
      <w:tr>
        <w:trPr>
          <w:cantSplit/>
        </w:trPr>
        <w:tc>
          <w:tcPr>
            <w:tcW w:type="dxa" w:w="2251"/>
          </w:tcPr>
          <w:p>
            <w:pPr>
              <w:spacing w:after="0"/>
            </w:pPr>
            <w:r>
              <w:t xml:space="preserve">Management calendar, Resource calendar</w:t>
            </w:r>
          </w:p>
        </w:tc>
        <w:tc>
          <w:tcPr>
            <w:tcW w:type="dxa" w:w="3554"/>
          </w:tcPr>
          <w:p>
            <w:pPr>
              <w:spacing w:after="0"/>
            </w:pPr>
            <w:r>
              <w:t xml:space="preserve">Hatched band over the day, labelled </w:t>
            </w:r>
            <w:r>
              <w:rPr>
                <w:b/>
                <w:bCs/>
              </w:rPr>
              <w:t xml:space="preserve">Blocks booking</w:t>
            </w:r>
          </w:p>
        </w:tc>
        <w:tc>
          <w:tcPr>
            <w:tcW w:type="dxa" w:w="3554"/>
          </w:tcPr>
          <w:p>
            <w:pPr>
              <w:spacing w:after="0"/>
            </w:pPr>
            <w:r>
              <w:t xml:space="preserve">Faint band behind the day, no label, bookings drawn on top</w:t>
            </w:r>
          </w:p>
        </w:tc>
      </w:tr>
      <w:tr>
        <w:trPr>
          <w:cantSplit/>
        </w:trPr>
        <w:tc>
          <w:tcPr>
            <w:tcW w:type="dxa" w:w="2251"/>
          </w:tcPr>
          <w:p>
            <w:pPr>
              <w:spacing w:after="0"/>
            </w:pPr>
            <w:r>
              <w:t xml:space="preserve">Booking form</w:t>
            </w:r>
          </w:p>
        </w:tc>
        <w:tc>
          <w:tcPr>
            <w:tcW w:type="dxa" w:w="3554"/>
          </w:tcPr>
          <w:p>
            <w:pPr>
              <w:spacing w:after="0"/>
            </w:pPr>
            <w:r>
              <w:rPr>
                <w:i/>
                <w:iCs/>
              </w:rPr>
              <w:t xml:space="preserve">"@name is out of service at @period"</w:t>
            </w:r>
            <w:r>
              <w:t xml:space="preserve"> — the booking is refused</w:t>
            </w:r>
          </w:p>
        </w:tc>
        <w:tc>
          <w:tcPr>
            <w:tcW w:type="dxa" w:w="3554"/>
          </w:tcPr>
          <w:p>
            <w:pPr>
              <w:spacing w:after="0"/>
            </w:pPr>
            <w:r>
              <w:rPr>
                <w:i/>
                <w:iCs/>
              </w:rPr>
              <w:t xml:space="preserve">"@name is out of service during the selected time but can still be booked"</w:t>
            </w:r>
            <w:r>
              <w:t xml:space="preserve">, then your remarks</w:t>
            </w:r>
          </w:p>
        </w:tc>
      </w:tr>
      <w:tr>
        <w:trPr>
          <w:cantSplit/>
        </w:trPr>
        <w:tc>
          <w:tcPr>
            <w:tcW w:type="dxa" w:w="2251"/>
          </w:tcPr>
          <w:p>
            <w:pPr>
              <w:spacing w:after="0"/>
            </w:pPr>
            <w:r>
              <w:t xml:space="preserve">Panel and lobby board</w:t>
            </w:r>
          </w:p>
        </w:tc>
        <w:tc>
          <w:tcPr>
            <w:tcW w:type="dxa" w:w="3554"/>
          </w:tcPr>
          <w:p>
            <w:pPr>
              <w:spacing w:after="0"/>
            </w:pPr>
            <w:r>
              <w:rPr>
                <w:b/>
                <w:bCs/>
              </w:rPr>
              <w:t xml:space="preserve">Out of service</w:t>
            </w:r>
            <w:r>
              <w:t xml:space="preserve">, with the period and remarks</w:t>
            </w:r>
          </w:p>
        </w:tc>
        <w:tc>
          <w:tcPr>
            <w:tcW w:type="dxa" w:w="3554"/>
          </w:tcPr>
          <w:p>
            <w:pPr>
              <w:spacing w:after="0"/>
            </w:pPr>
            <w:r>
              <w:rPr>
                <w:b/>
                <w:bCs/>
              </w:rPr>
              <w:t xml:space="preserve">Out of service</w:t>
            </w:r>
            <w:r>
              <w:t xml:space="preserve"> — the panel does not tell the two apart</w:t>
            </w:r>
          </w:p>
        </w:tc>
      </w:tr>
      <w:tr>
        <w:trPr>
          <w:cantSplit/>
        </w:trPr>
        <w:tc>
          <w:tcPr>
            <w:tcW w:type="dxa" w:w="2251"/>
          </w:tcPr>
          <w:p>
            <w:pPr>
              <w:spacing w:after="0"/>
            </w:pPr>
            <w:r>
              <w:t xml:space="preserve">Room list in the app</w:t>
            </w:r>
          </w:p>
        </w:tc>
        <w:tc>
          <w:tcPr>
            <w:tcW w:type="dxa" w:w="3554"/>
          </w:tcPr>
          <w:p>
            <w:pPr>
              <w:spacing w:after="0"/>
            </w:pPr>
            <w:r>
              <w:t xml:space="preserve">Red </w:t>
            </w:r>
            <w:r>
              <w:rPr>
                <w:b/>
                <w:bCs/>
              </w:rPr>
              <w:t xml:space="preserve">Out of service</w:t>
            </w:r>
            <w:r>
              <w:t xml:space="preserve"> badge</w:t>
            </w:r>
          </w:p>
        </w:tc>
        <w:tc>
          <w:tcPr>
            <w:tcW w:type="dxa" w:w="3554"/>
          </w:tcPr>
          <w:p>
            <w:pPr>
              <w:spacing w:after="0"/>
            </w:pPr>
            <w:r>
              <w:t xml:space="preserve">Red </w:t>
            </w:r>
            <w:r>
              <w:rPr>
                <w:b/>
                <w:bCs/>
              </w:rPr>
              <w:t xml:space="preserve">Out of service</w:t>
            </w:r>
            <w:r>
              <w:t xml:space="preserve"> badge</w:t>
            </w:r>
          </w:p>
        </w:tc>
      </w:tr>
    </w:tbl>
    <w:p>
      <w:pPr>
        <w:spacing w:after="0"/>
      </w:pPr>
    </w:p>
    <w:p>
      <w:pPr>
        <w:spacing w:after="60" w:before="160"/>
        <w:jc w:val="center"/>
      </w:pPr>
      <w:r>
        <w:drawing>
          <wp:inline distT="0" distB="0" distL="0" distR="0">
            <wp:extent cx="5715000" cy="3790950"/>
            <wp:effectExtent t="0" r="0" b="0" l="0"/>
            <wp:docPr id="1" name="oos-user-resource-calendar" descr="The same two rooms on a colleague's Resource calendar." title="The same two rooms on a colleague's Resource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790950"/>
                    </a:xfrm>
                    <a:prstGeom prst="rect">
                      <a:avLst/>
                    </a:prstGeom>
                  </pic:spPr>
                </pic:pic>
              </a:graphicData>
            </a:graphic>
          </wp:inline>
        </w:drawing>
      </w:r>
    </w:p>
    <w:p>
      <w:pPr>
        <w:spacing w:after="240"/>
        <w:jc w:val="center"/>
      </w:pPr>
      <w:r>
        <w:rPr>
          <w:i/>
          <w:iCs/>
          <w:color w:val="6E6E73"/>
          <w:sz w:val="18"/>
          <w:szCs w:val="18"/>
        </w:rPr>
        <w:t xml:space="preserve">The same two rooms on a colleague's Resource calendar.</w:t>
      </w:r>
    </w:p>
    <w:p>
      <w:pPr>
        <w:spacing w:after="60" w:before="160"/>
        <w:jc w:val="center"/>
      </w:pPr>
      <w:r>
        <w:drawing>
          <wp:inline distT="0" distB="0" distL="0" distR="0">
            <wp:extent cx="5715000" cy="2628900"/>
            <wp:effectExtent t="0" r="0" b="0" l="0"/>
            <wp:docPr id="1" name="oos-booking-form-blocked" descr="A blocking period, in the booking form: the room is refused." title="A blocking period, in the booking form: the room is refu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2628900"/>
                    </a:xfrm>
                    <a:prstGeom prst="rect">
                      <a:avLst/>
                    </a:prstGeom>
                  </pic:spPr>
                </pic:pic>
              </a:graphicData>
            </a:graphic>
          </wp:inline>
        </w:drawing>
      </w:r>
    </w:p>
    <w:p>
      <w:pPr>
        <w:spacing w:after="240"/>
        <w:jc w:val="center"/>
      </w:pPr>
      <w:r>
        <w:rPr>
          <w:i/>
          <w:iCs/>
          <w:color w:val="6E6E73"/>
          <w:sz w:val="18"/>
          <w:szCs w:val="18"/>
        </w:rPr>
        <w:t xml:space="preserve">A blocking period, in the booking form: the room is refused.</w:t>
      </w:r>
    </w:p>
    <w:p>
      <w:pPr>
        <w:spacing w:after="60" w:before="160"/>
        <w:jc w:val="center"/>
      </w:pPr>
      <w:r>
        <w:drawing>
          <wp:inline distT="0" distB="0" distL="0" distR="0">
            <wp:extent cx="5715000" cy="2619375"/>
            <wp:effectExtent t="0" r="0" b="0" l="0"/>
            <wp:docPr id="1" name="oos-booking-form-warning" descr="A warning-only period: the same room, the same hours, and the booking still goes through." title="A warning-only period: the same room, the same hours, and the booking still goes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2619375"/>
                    </a:xfrm>
                    <a:prstGeom prst="rect">
                      <a:avLst/>
                    </a:prstGeom>
                  </pic:spPr>
                </pic:pic>
              </a:graphicData>
            </a:graphic>
          </wp:inline>
        </w:drawing>
      </w:r>
    </w:p>
    <w:p>
      <w:pPr>
        <w:spacing w:after="240"/>
        <w:jc w:val="center"/>
      </w:pPr>
      <w:r>
        <w:rPr>
          <w:i/>
          <w:iCs/>
          <w:color w:val="6E6E73"/>
          <w:sz w:val="18"/>
          <w:szCs w:val="18"/>
        </w:rPr>
        <w:t xml:space="preserve">A warning-only period: the same room, the same hours, and the booking still goes through.</w:t>
      </w:r>
    </w:p>
    <w:p>
      <w:pPr>
        <w:pStyle w:val="Heading2"/>
      </w:pPr>
      <w:r>
        <w:t xml:space="preserve">What this does not control</w:t>
      </w:r>
    </w:p>
    <w:p>
      <w:pPr>
        <w:spacing w:after="160"/>
      </w:pPr>
      <w:r>
        <w:rPr>
          <w:b/>
          <w:bCs/>
        </w:rPr>
        <w:t xml:space="preserve">Warning only is not "half available".</w:t>
      </w:r>
      <w:r>
        <w:t xml:space="preserve"> Everything that reports a resource's
</w:t>
      </w:r>
      <w:r>
        <w:rPr>
          <w:i/>
          <w:iCs/>
        </w:rPr>
        <w:t xml:space="preserve">availability</w:t>
      </w:r>
      <w:r>
        <w:t xml:space="preserve"> — the badge in the room list, where the room sorts in the picker,
the free-room counts on a lobby board, the panel outside the door — treats any
overlapping period the same way and says </w:t>
      </w:r>
      <w:r>
        <w:rPr>
          <w:b/>
          <w:bCs/>
        </w:rPr>
        <w:t xml:space="preserve">Out of service</w:t>
      </w:r>
      <w:r>
        <w:t xml:space="preserve">. Only the calendars,
the booking form and the quick-book flows read the switch. So a warning-only
period is best understood as </w:t>
      </w:r>
      <w:r>
        <w:rPr>
          <w:i/>
          <w:iCs/>
        </w:rPr>
        <w:t xml:space="preserve">the room looks closed, and booking it anyway is
allowed</w:t>
      </w:r>
      <w:r>
        <w:t xml:space="preserve"> — not as a quieter closure.</w:t>
      </w:r>
    </w:p>
    <w:p>
      <w:pPr>
        <w:spacing w:after="160"/>
      </w:pPr>
      <w:r>
        <w:rPr>
          <w:b/>
          <w:bCs/>
        </w:rPr>
        <w:t xml:space="preserve">A period does not repeat.</w:t>
      </w:r>
      <w:r>
        <w:t xml:space="preserve"> There is no recurrence: a room closed every Friday
afternoon needs a period for each Friday.</w:t>
      </w:r>
    </w:p>
    <w:p>
      <w:pPr>
        <w:spacing w:after="160"/>
      </w:pPr>
      <w:r>
        <w:rPr>
          <w:b/>
          <w:bCs/>
        </w:rPr>
        <w:t xml:space="preserve">Existing bookings stay.</w:t>
      </w:r>
      <w:r>
        <w:t xml:space="preserve"> Setting a blocking period does not cancel what is
already in the room; it only stops new ones. Moving them is a separate job — see
</w:t>
      </w:r>
      <w:hyperlink w:history="1" r:id="rIdixb1dy6u6unx6maaqjuwc">
        <w:r>
          <w:rPr>
            <w:rStyle w:val="Hyperlink"/>
          </w:rPr>
          <w:t xml:space="preserve">Move a booking on the management calendar</w:t>
        </w:r>
      </w:hyperlink>
      <w:r>
        <w:t xml:space="preserve">.</w:t>
      </w:r>
    </w:p>
    <w:p>
      <w:pPr>
        <w:spacing w:after="160"/>
      </w:pPr>
      <w:r>
        <w:rPr>
          <w:b/>
          <w:bCs/>
        </w:rPr>
        <w:t xml:space="preserve">This is not how you retire a resource.</w:t>
      </w:r>
      <w:r>
        <w:t xml:space="preserve"> A room leaving the estate for good is
switched off in the resource's own booking settings, not given a period stretching
into next year — see </w:t>
      </w:r>
      <w:hyperlink w:history="1" r:id="rIdrzadcfjvc7tb-ochhif7e">
        <w:r>
          <w:rPr>
            <w:rStyle w:val="Hyperlink"/>
          </w:rPr>
          <w:t xml:space="preserve">Add a room</w:t>
        </w:r>
      </w:hyperlink>
      <w:r>
        <w:t xml:space="preserve">.</w:t>
      </w:r>
    </w:p>
    <w:p>
      <w:pPr>
        <w:spacing w:after="160"/>
      </w:pPr>
      <w:r>
        <w:rPr>
          <w:b/>
          <w:bCs/>
        </w:rPr>
        <w:t xml:space="preserve">The email switches are shared.</w:t>
      </w:r>
      <w:r>
        <w:t xml:space="preserve"> They live on the booking rules, so they apply
to every resource that rule covers, and if a resource resolves to more than one
rule, a single one with the switch on is enough to send the mail — see
</w:t>
      </w:r>
      <w:hyperlink w:history="1" r:id="rIduwmymsudo_4g2k6nkp04i">
        <w:r>
          <w:rPr>
            <w:rStyle w:val="Hyperlink"/>
          </w:rPr>
          <w:t xml:space="preserve">Booking rules reference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_vosq3th2wd7hayggatu" Type="http://schemas.openxmlformats.org/officeDocument/2006/relationships/hyperlink" Target="https://offision.com/help/en/booking/take-a-room-out-of-service/" TargetMode="External"/><Relationship Id="rIdqs3vkefthzmnge81y4azk" Type="http://schemas.openxmlformats.org/officeDocument/2006/relationships/hyperlink" Target="../add-a-room/" TargetMode="External"/><Relationship Id="rIdixb1dy6u6unx6maaqjuwc" Type="http://schemas.openxmlformats.org/officeDocument/2006/relationships/hyperlink" Target="../move-a-booking-on-the-management-calendar/" TargetMode="External"/><Relationship Id="rIdrzadcfjvc7tb-ochhif7e" Type="http://schemas.openxmlformats.org/officeDocument/2006/relationships/hyperlink" Target="../add-a-room/" TargetMode="External"/><Relationship Id="rIduwmymsudo_4g2k6nkp04i" Type="http://schemas.openxmlformats.org/officeDocument/2006/relationships/hyperlink" Target="../resource-policy-reference/" TargetMode="External"/><Relationship Id="rId7" Type="http://schemas.openxmlformats.org/officeDocument/2006/relationships/image" Target="media/0ec4fce05f8fcf39636187720310b4ebfbc1d1cd.png"/><Relationship Id="rId8" Type="http://schemas.openxmlformats.org/officeDocument/2006/relationships/image" Target="media/f559f44a10a15ca5054bfb090a4876071635ff18.png"/><Relationship Id="rId9" Type="http://schemas.openxmlformats.org/officeDocument/2006/relationships/image" Target="media/1ad50658e179e8c55c227677798448aed61fbbe0.png"/><Relationship Id="rId10" Type="http://schemas.openxmlformats.org/officeDocument/2006/relationships/image" Target="media/2d6d21fc933174f852c52bac77960b1fd413b8a3.png"/><Relationship Id="rId11" Type="http://schemas.openxmlformats.org/officeDocument/2006/relationships/image" Target="media/2d85d927a2239e7b6b171aa0574d3a604147c418.png"/><Relationship Id="rId12" Type="http://schemas.openxmlformats.org/officeDocument/2006/relationships/image" Target="media/473afbcf7eff5676ddaa7daacbae4959d301644d.png"/><Relationship Id="rId13" Type="http://schemas.openxmlformats.org/officeDocument/2006/relationships/image" Target="media/969f0a7e10846338af4b1d1b9ceb1dbd18affbb6.png"/><Relationship Id="rId14" Type="http://schemas.openxmlformats.org/officeDocument/2006/relationships/image" Target="media/043172de72f4514f10a253295256372c8cec2c1b.png"/><Relationship Id="rId15" Type="http://schemas.openxmlformats.org/officeDocument/2006/relationships/image" Target="media/3c9b60656ebca609ca42c33f80a3ad3eb77dfbb8.png"/><Relationship Id="rId16" Type="http://schemas.openxmlformats.org/officeDocument/2006/relationships/image" Target="media/60e5e4b9a8ce15c3b9a8bd6b7851047c131e24c7.png"/><Relationship Id="rId17" Type="http://schemas.openxmlformats.org/officeDocument/2006/relationships/image" Target="media/2273572c0d032e3a6329841830638be20572bb23.png"/><Relationship Id="rId2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Take a room out of service</dc:title>
  <dc:creator>Offision</dc:creator>
  <cp:lastModifiedBy>Un-named</cp:lastModifiedBy>
  <cp:revision>1</cp:revision>
  <dcterms:created xsi:type="dcterms:W3CDTF">2026-09-09T10:26:25.432Z</dcterms:created>
  <dcterms:modified xsi:type="dcterms:W3CDTF">2026-09-09T10:26:25.432Z</dcterms:modified>
</cp:coreProperties>
</file>

<file path=docProps/custom.xml><?xml version="1.0" encoding="utf-8"?>
<Properties xmlns="http://schemas.openxmlformats.org/officeDocument/2006/custom-properties" xmlns:vt="http://schemas.openxmlformats.org/officeDocument/2006/docPropsVTypes"/>
</file>