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Print and put up resource stickers</w:t>
      </w:r>
    </w:p>
    <w:p>
      <w:pPr>
        <w:spacing w:after="120"/>
      </w:pPr>
      <w:r>
        <w:rPr>
          <w:color w:val="6E6E73"/>
          <w:sz w:val="24"/>
          <w:szCs w:val="24"/>
        </w:rPr>
        <w:t xml:space="preserve">Producing the printed QR code that goes on a desk or a door — the three sizes, the four print resolutions, doing a whole floor in one go, and the policy settings that decide what a scan is then allowed to do.</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mxizsxg-j398gwrbav4dx">
        <w:r>
          <w:rPr>
            <w:rStyle w:val="Hyperlink"/>
            <w:color w:val="6E6E73"/>
            <w:sz w:val="18"/>
            <w:szCs w:val="18"/>
          </w:rPr>
          <w:t xml:space="preserve">https://offision.com/help/en/booking/put-up-resource-stickers/</w:t>
        </w:r>
      </w:hyperlink>
    </w:p>
    <w:p>
      <w:pPr>
        <w:spacing w:after="160"/>
      </w:pPr>
      <w:r>
        <w:t xml:space="preserve">A resource sticker is a printed QR code belonging to one desk or one room. Stuck to
the furniture, it is the whole booking interface for that resource: somebody with a
phone can take the desk, confirm a booking, add time to it, or hand it back — with
no panel on the wall and nothing installed.</w:t>
      </w:r>
    </w:p>
    <w:p>
      <w:pPr>
        <w:spacing w:after="160"/>
      </w:pPr>
      <w:r>
        <w:t xml:space="preserve">That makes it the usual answer for hot desks and for small rooms, where a panel per
resource costs more than the room is worth.</w:t>
      </w:r>
    </w:p>
    <w:p>
      <w:pPr>
        <w:spacing w:after="160"/>
      </w:pPr>
      <w:r>
        <w:rPr>
          <w:b/>
          <w:bCs/>
        </w:rPr>
        <w:t xml:space="preserve">Before you start:</w:t>
      </w:r>
      <w:r>
        <w:t xml:space="preserve">
The desks or rooms already exist — see
</w:t>
      </w:r>
      <w:hyperlink w:history="1" r:id="rIdmquamd5qgx-oa7wldui6t">
        <w:r>
          <w:rPr>
            <w:rStyle w:val="Hyperlink"/>
          </w:rPr>
          <w:t xml:space="preserve">Add a room</w:t>
        </w:r>
      </w:hyperlink>
      <w:r>
        <w:t xml:space="preserve">. Each one gets its own code
automatically; there is nothing to switch on.</w:t>
      </w:r>
    </w:p>
    <w:p>
      <w:pPr>
        <w:pStyle w:val="Heading2"/>
      </w:pPr>
      <w:r>
        <w:t xml:space="preserve">1. Decide what a scan is allowed to do</w:t>
      </w:r>
    </w:p>
    <w:p>
      <w:pPr>
        <w:spacing w:after="160"/>
      </w:pPr>
      <w:r>
        <w:t xml:space="preserve">The sticker is the same for every resource. What a scan </w:t>
      </w:r>
      <w:r>
        <w:rPr>
          <w:i/>
          <w:iCs/>
        </w:rPr>
        <w:t xml:space="preserve">does</w:t>
      </w:r>
      <w:r>
        <w:t xml:space="preserve"> comes from that
resource's booking policy, so set this before printing anything.</w:t>
      </w:r>
    </w:p>
    <w:p>
      <w:pPr>
        <w:spacing w:after="200"/>
      </w:pPr>
      <w:r>
        <w:rPr>
          <w:color w:val="6E6E73"/>
          <w:sz w:val="18"/>
          <w:szCs w:val="18"/>
        </w:rPr>
        <w:t xml:space="preserve">Where in Offision: admin app → booking/advance-policy (Booking policy)</w:t>
      </w:r>
    </w:p>
    <w:p>
      <w:pPr>
        <w:spacing w:after="160"/>
      </w:pPr>
      <w:r>
        <w:t xml:space="preserve">Six settings decide it. All of them are documented field by field in
</w:t>
      </w:r>
      <w:hyperlink w:history="1" r:id="rIdnhg8i6se_hnl8u1u8-8ts">
        <w:r>
          <w:rPr>
            <w:rStyle w:val="Hyperlink"/>
          </w:rPr>
          <w:t xml:space="preserve">Resource policy reference</w:t>
        </w:r>
      </w:hyperlink>
      <w:r>
        <w:t xml:space="preserve"> — what matters here is
which parts of the sticker each one switches off:</w:t>
      </w:r>
    </w:p>
    <w:p>
      <w:pPr>
        <w:pStyle w:val="ListParagraph"/>
        <w:numPr>
          <w:ilvl w:val="0"/>
          <w:numId w:val="1"/>
        </w:numPr>
        <w:spacing w:after="80"/>
      </w:pPr>
      <w:r>
        <w:rPr>
          <w:b/>
          <w:bCs/>
        </w:rPr>
        <w:t xml:space="preserve">Allow booking from User Portal</w:t>
      </w:r>
      <w:r>
        <w:t xml:space="preserve"> — the on/off one, and the only one that can
stop a scan booking anything at all. A scan opens the portal on the phone, so
the sticker is the User Portal channel; turning that channel off takes the
sticker with it. See
</w:t>
      </w:r>
      <w:hyperlink w:history="1" r:id="rIdfjfkbptke_-cfzylzc6u2">
        <w:r>
          <w:rPr>
            <w:rStyle w:val="Hyperlink"/>
          </w:rPr>
          <w:t xml:space="preserve">Choose where a resource can be booked from</w:t>
        </w:r>
      </w:hyperlink>
      <w:r>
        <w:t xml:space="preserve">.</w:t>
      </w:r>
    </w:p>
    <w:p>
      <w:pPr>
        <w:pStyle w:val="ListParagraph"/>
        <w:numPr>
          <w:ilvl w:val="0"/>
          <w:numId w:val="1"/>
        </w:numPr>
        <w:spacing w:after="80"/>
      </w:pPr>
      <w:r>
        <w:rPr>
          <w:b/>
          <w:bCs/>
        </w:rPr>
        <w:t xml:space="preserve">Require check-in</w:t>
      </w:r>
      <w:r>
        <w:t xml:space="preserve"> — without it there is no check-in to confirm, and a scan can
only book, extend or end. With it, the sticker becomes the cheapest way to stop
no-shows holding a desk all day.</w:t>
      </w:r>
    </w:p>
    <w:p>
      <w:pPr>
        <w:pStyle w:val="ListParagraph"/>
        <w:numPr>
          <w:ilvl w:val="0"/>
          <w:numId w:val="1"/>
        </w:numPr>
        <w:spacing w:after="80"/>
      </w:pPr>
      <w:r>
        <w:rPr>
          <w:b/>
          <w:bCs/>
        </w:rPr>
        <w:t xml:space="preserve">Allow early check-out</w:t>
      </w:r>
      <w:r>
        <w:t xml:space="preserve"> — shows </w:t>
      </w:r>
      <w:r>
        <w:rPr>
          <w:b/>
          <w:bCs/>
        </w:rPr>
        <w:t xml:space="preserve">End now</w:t>
      </w:r>
      <w:r>
        <w:t xml:space="preserve">. Turn it off and a scan can never
hand the resource back early, which is most of the value on a hot desk.</w:t>
      </w:r>
    </w:p>
    <w:p>
      <w:pPr>
        <w:pStyle w:val="ListParagraph"/>
        <w:numPr>
          <w:ilvl w:val="0"/>
          <w:numId w:val="1"/>
        </w:numPr>
        <w:spacing w:after="80"/>
      </w:pPr>
      <w:r>
        <w:rPr>
          <w:b/>
          <w:bCs/>
        </w:rPr>
        <w:t xml:space="preserve">Allow extend booking</w:t>
      </w:r>
      <w:r>
        <w:t xml:space="preserve"> — shows </w:t>
      </w:r>
      <w:r>
        <w:rPr>
          <w:b/>
          <w:bCs/>
        </w:rPr>
        <w:t xml:space="preserve">Extend</w:t>
      </w:r>
      <w:r>
        <w:t xml:space="preserve">.</w:t>
      </w:r>
    </w:p>
    <w:p>
      <w:pPr>
        <w:pStyle w:val="ListParagraph"/>
        <w:numPr>
          <w:ilvl w:val="0"/>
          <w:numId w:val="1"/>
        </w:numPr>
        <w:spacing w:after="80"/>
      </w:pPr>
      <w:r>
        <w:rPr>
          <w:b/>
          <w:bCs/>
        </w:rPr>
        <w:t xml:space="preserve">Allow attendees to check-out / extend in User Portal &amp; check-in via QR</w:t>
      </w:r>
      <w:r>
        <w:t xml:space="preserve"> —
decides whether anyone on the booking may act, or only the organiser. On a shared
desk this rarely matters; on a room booked by an assistant it decides whether the
people actually in the room can do anything.</w:t>
      </w:r>
    </w:p>
    <w:p>
      <w:pPr>
        <w:pStyle w:val="ListParagraph"/>
        <w:numPr>
          <w:ilvl w:val="0"/>
          <w:numId w:val="1"/>
        </w:numPr>
        <w:spacing w:after="80"/>
      </w:pPr>
      <w:r>
        <w:rPr>
          <w:b/>
          <w:bCs/>
        </w:rPr>
        <w:t xml:space="preserve">User Portal check-in IP restriction</w:t>
      </w:r>
      <w:r>
        <w:t xml:space="preserve"> — the one to think hardest about. A
printed code never changes, so anyone who photographs it can scan it from home.
Restricting check-in to your office addresses is what stops that.</w:t>
      </w:r>
    </w:p>
    <w:p>
      <w:pPr>
        <w:spacing w:after="160"/>
      </w:pPr>
      <w:r>
        <w:rPr>
          <w:b/>
          <w:bCs/>
        </w:rPr>
        <w:t xml:space="preserve">Hiding the app's check-in button does not disable the sticker:</w:t>
      </w:r>
      <w:r>
        <w:t xml:space="preserve">
</w:t>
      </w:r>
      <w:r>
        <w:rPr>
          <w:b/>
          <w:bCs/>
        </w:rPr>
        <w:t xml:space="preserve">Show check-in button in User Portal</w:t>
      </w:r>
      <w:r>
        <w:t xml:space="preserve"> controls the button in the app. A scan
carries its own permission to check in and is unaffected — so turning that setting
off to make no-show figures meaningful still leaves the sticker working, which is
usually exactly what you want.</w:t>
      </w:r>
    </w:p>
    <w:p>
      <w:pPr>
        <w:pStyle w:val="Heading2"/>
      </w:pPr>
      <w:r>
        <w:t xml:space="preserve">2. Open a resource's sticker</w:t>
      </w:r>
    </w:p>
    <w:p>
      <w:pPr>
        <w:spacing w:after="160"/>
      </w:pPr>
      <w:r>
        <w:t xml:space="preserve">Open </w:t>
      </w:r>
      <w:r>
        <w:rPr>
          <w:b/>
          <w:bCs/>
        </w:rPr>
        <w:t xml:space="preserve">Hot desks</w:t>
      </w:r>
      <w:r>
        <w:t xml:space="preserve"> — or </w:t>
      </w:r>
      <w:r>
        <w:rPr>
          <w:b/>
          <w:bCs/>
        </w:rPr>
        <w:t xml:space="preserve">Standard Rooms</w:t>
      </w:r>
      <w:r>
        <w:t xml:space="preserve">, or any other resource list — and select
the resource. The panel that opens down the right-hand side carries a </w:t>
      </w:r>
      <w:r>
        <w:rPr>
          <w:b/>
          <w:bCs/>
        </w:rPr>
        <w:t xml:space="preserve">QR Code sticker</w:t>
      </w:r>
      <w:r>
        <w:t xml:space="preserve">
row, showing a small preview of that resource's own code.</w:t>
      </w:r>
    </w:p>
    <w:p>
      <w:pPr>
        <w:spacing w:after="60" w:before="160"/>
        <w:jc w:val="center"/>
      </w:pPr>
      <w:r>
        <w:drawing>
          <wp:inline distT="0" distB="0" distL="0" distR="0">
            <wp:extent cx="4162425" cy="7429500"/>
            <wp:effectExtent t="0" r="0" b="0" l="0"/>
            <wp:docPr id="1" name="resource-qr-row" descr="The QR Code sticker row on a desk. The thumbnail is that desk's real code." title="The QR Code sticker row on a desk. The thumbnail is that desk's real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62425" cy="7429500"/>
                    </a:xfrm>
                    <a:prstGeom prst="rect">
                      <a:avLst/>
                    </a:prstGeom>
                  </pic:spPr>
                </pic:pic>
              </a:graphicData>
            </a:graphic>
          </wp:inline>
        </w:drawing>
      </w:r>
    </w:p>
    <w:p>
      <w:pPr>
        <w:spacing w:after="240"/>
        <w:jc w:val="center"/>
      </w:pPr>
      <w:r>
        <w:rPr>
          <w:i/>
          <w:iCs/>
          <w:color w:val="6E6E73"/>
          <w:sz w:val="18"/>
          <w:szCs w:val="18"/>
        </w:rPr>
        <w:t xml:space="preserve">The QR Code sticker row on a desk. The thumbnail is that desk's real code.</w:t>
      </w:r>
    </w:p>
    <w:p>
      <w:pPr>
        <w:pStyle w:val="Heading2"/>
      </w:pPr>
      <w:r>
        <w:t xml:space="preserve">3. Choose the size</w:t>
      </w:r>
    </w:p>
    <w:p>
      <w:pPr>
        <w:spacing w:after="160"/>
      </w:pPr>
      <w:r>
        <w:t xml:space="preserve">The dialog offers three:</w:t>
      </w:r>
    </w:p>
    <w:p>
      <w:pPr>
        <w:pStyle w:val="ListParagraph"/>
        <w:numPr>
          <w:ilvl w:val="0"/>
          <w:numId w:val="1"/>
        </w:numPr>
        <w:spacing w:after="80"/>
      </w:pPr>
      <w:r>
        <w:rPr>
          <w:b/>
          <w:bCs/>
        </w:rPr>
        <w:t xml:space="preserve">QR Code only</w:t>
      </w:r>
      <w:r>
        <w:t xml:space="preserve"> — the bare code and the resource name, on white. Use it when you
are placing the code into your own printed label, a name plate or a third-party
placard.</w:t>
      </w:r>
    </w:p>
    <w:p>
      <w:pPr>
        <w:pStyle w:val="ListParagraph"/>
        <w:numPr>
          <w:ilvl w:val="0"/>
          <w:numId w:val="1"/>
        </w:numPr>
        <w:spacing w:after="80"/>
      </w:pPr>
      <w:r>
        <w:rPr>
          <w:b/>
          <w:bCs/>
        </w:rPr>
        <w:t xml:space="preserve">Small</w:t>
      </w:r>
      <w:r>
        <w:t xml:space="preserve"> — a square desk sticker.</w:t>
      </w:r>
    </w:p>
    <w:p>
      <w:pPr>
        <w:pStyle w:val="ListParagraph"/>
        <w:numPr>
          <w:ilvl w:val="0"/>
          <w:numId w:val="1"/>
        </w:numPr>
        <w:spacing w:after="80"/>
      </w:pPr>
      <w:r>
        <w:rPr>
          <w:b/>
          <w:bCs/>
        </w:rPr>
        <w:t xml:space="preserve">Large</w:t>
      </w:r>
      <w:r>
        <w:t xml:space="preserve"> — a portrait door poster reading </w:t>
      </w:r>
      <w:r>
        <w:rPr>
          <w:b/>
          <w:bCs/>
        </w:rPr>
        <w:t xml:space="preserve">Please scan</w:t>
      </w:r>
      <w:r>
        <w:t xml:space="preserve"> / </w:t>
      </w:r>
      <w:r>
        <w:rPr>
          <w:b/>
          <w:bCs/>
        </w:rPr>
        <w:t xml:space="preserve">before usage</w:t>
      </w:r>
      <w:r>
        <w:t xml:space="preserve">.</w:t>
      </w:r>
    </w:p>
    <w:p>
      <w:pPr>
        <w:spacing w:after="160"/>
      </w:pPr>
      <w:r>
        <w:t xml:space="preserve">It opens on the right one for you: a desk starts on </w:t>
      </w:r>
      <w:r>
        <w:rPr>
          <w:b/>
          <w:bCs/>
        </w:rPr>
        <w:t xml:space="preserve">Small</w:t>
      </w:r>
      <w:r>
        <w:t xml:space="preserve">, everything else on
</w:t>
      </w:r>
      <w:r>
        <w:rPr>
          <w:b/>
          <w:bCs/>
        </w:rPr>
        <w:t xml:space="preserve">Large</w:t>
      </w:r>
      <w:r>
        <w:t xml:space="preserve">.</w:t>
      </w:r>
    </w:p>
    <w:p>
      <w:pPr>
        <w:spacing w:after="60" w:before="160"/>
        <w:jc w:val="center"/>
      </w:pPr>
      <w:r>
        <w:drawing>
          <wp:inline distT="0" distB="0" distL="0" distR="0">
            <wp:extent cx="5715000" cy="6905625"/>
            <wp:effectExtent t="0" r="0" b="0" l="0"/>
            <wp:docPr id="1" name="resource-qr-sticker" descr="A room's sticker at Large, and the list of what scanning it can do." title="A room's sticker at Large, and the list of what scanning it can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6905625"/>
                    </a:xfrm>
                    <a:prstGeom prst="rect">
                      <a:avLst/>
                    </a:prstGeom>
                  </pic:spPr>
                </pic:pic>
              </a:graphicData>
            </a:graphic>
          </wp:inline>
        </w:drawing>
      </w:r>
    </w:p>
    <w:p>
      <w:pPr>
        <w:spacing w:after="240"/>
        <w:jc w:val="center"/>
      </w:pPr>
      <w:r>
        <w:rPr>
          <w:i/>
          <w:iCs/>
          <w:color w:val="6E6E73"/>
          <w:sz w:val="18"/>
          <w:szCs w:val="18"/>
        </w:rPr>
        <w:t xml:space="preserve">A room's sticker at Large, and the list of what scanning it can do.</w:t>
      </w:r>
    </w:p>
    <w:p>
      <w:pPr>
        <w:pStyle w:val="Heading2"/>
      </w:pPr>
      <w:r>
        <w:t xml:space="preserve">4. Download or print it</w:t>
      </w:r>
    </w:p>
    <w:p>
      <w:pPr>
        <w:spacing w:after="160"/>
      </w:pPr>
      <w:r>
        <w:rPr>
          <w:b/>
          <w:bCs/>
        </w:rPr>
        <w:t xml:space="preserve">Download</w:t>
      </w:r>
      <w:r>
        <w:t xml:space="preserve"> and </w:t>
      </w:r>
      <w:r>
        <w:rPr>
          <w:b/>
          <w:bCs/>
        </w:rPr>
        <w:t xml:space="preserve">Print</w:t>
      </w:r>
      <w:r>
        <w:t xml:space="preserve"> both ask for a resolution — 96, 150, 300 or 600 DPI. This
is not image quality for its own sake: the resolution is written into the file, so
the printer reproduces the sticker at the physical size it was designed for instead
of stretching it to fill the paper. Take the offered default unless you have a
reason, and print a single one before committing a whole floor to a size.</w:t>
      </w:r>
    </w:p>
    <w:p>
      <w:pPr>
        <w:spacing w:after="160"/>
      </w:pPr>
      <w:r>
        <w:t xml:space="preserve">Print onto something that survives being wiped down. A desk code is touched, leaned
on and cleaned around far more than a door code.</w:t>
      </w:r>
    </w:p>
    <w:p>
      <w:pPr>
        <w:pStyle w:val="Heading2"/>
      </w:pPr>
      <w:r>
        <w:t xml:space="preserve">5. Produce them for a whole floor at once</w:t>
      </w:r>
    </w:p>
    <w:p>
      <w:pPr>
        <w:spacing w:after="160"/>
      </w:pPr>
      <w:r>
        <w:t xml:space="preserve">Doing this resource by resource is fine for five desks and unbearable for a hundred.
The </w:t>
      </w:r>
      <w:r>
        <w:rPr>
          <w:b/>
          <w:bCs/>
        </w:rPr>
        <w:t xml:space="preserve">QR code manager</w:t>
      </w:r>
      <w:r>
        <w:t xml:space="preserve"> button at the top of any resource list does the same job in
bulk — </w:t>
      </w:r>
      <w:r>
        <w:rPr>
          <w:i/>
          <w:iCs/>
        </w:rPr>
        <w:t xml:space="preserve">Download and regenerate static QR codes for resources</w:t>
      </w:r>
      <w:r>
        <w:t xml:space="preserve">.</w:t>
      </w:r>
    </w:p>
    <w:p>
      <w:pPr>
        <w:spacing w:after="60" w:before="160"/>
        <w:jc w:val="center"/>
      </w:pPr>
      <w:r>
        <w:drawing>
          <wp:inline distT="0" distB="0" distL="0" distR="0">
            <wp:extent cx="5715000" cy="6905625"/>
            <wp:effectExtent t="0" r="0" b="0" l="0"/>
            <wp:docPr id="1" name="resource-qr-code-manager" descr="The QR code manager: search, select, and download every sticker as one file." title="The QR code manager: search, select, and download every sticker as on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6905625"/>
                    </a:xfrm>
                    <a:prstGeom prst="rect">
                      <a:avLst/>
                    </a:prstGeom>
                  </pic:spPr>
                </pic:pic>
              </a:graphicData>
            </a:graphic>
          </wp:inline>
        </w:drawing>
      </w:r>
    </w:p>
    <w:p>
      <w:pPr>
        <w:spacing w:after="240"/>
        <w:jc w:val="center"/>
      </w:pPr>
      <w:r>
        <w:rPr>
          <w:i/>
          <w:iCs/>
          <w:color w:val="6E6E73"/>
          <w:sz w:val="18"/>
          <w:szCs w:val="18"/>
        </w:rPr>
        <w:t xml:space="preserve">The QR code manager: search, select, and download every sticker as one file.</w:t>
      </w:r>
    </w:p>
    <w:p>
      <w:pPr>
        <w:spacing w:after="160"/>
      </w:pPr>
      <w:r>
        <w:t xml:space="preserve">Search or select all, choose </w:t>
      </w:r>
      <w:r>
        <w:rPr>
          <w:b/>
          <w:bCs/>
        </w:rPr>
        <w:t xml:space="preserve">Large</w:t>
      </w:r>
      <w:r>
        <w:t xml:space="preserve">, </w:t>
      </w:r>
      <w:r>
        <w:rPr>
          <w:b/>
          <w:bCs/>
        </w:rPr>
        <w:t xml:space="preserve">Small</w:t>
      </w:r>
      <w:r>
        <w:t xml:space="preserve"> or </w:t>
      </w:r>
      <w:r>
        <w:rPr>
          <w:b/>
          <w:bCs/>
        </w:rPr>
        <w:t xml:space="preserve">QR Code only</w:t>
      </w:r>
      <w:r>
        <w:t xml:space="preserve">, and download —
the whole selection arrives as a single archive, one image per resource, so a print
shop can be handed one file. Each row also has its own </w:t>
      </w:r>
      <w:r>
        <w:rPr>
          <w:b/>
          <w:bCs/>
        </w:rPr>
        <w:t xml:space="preserve">View sticker</w:t>
      </w:r>
      <w:r>
        <w:t xml:space="preserve"> and download,
for the one desk you got wrong.</w:t>
      </w:r>
    </w:p>
    <w:p>
      <w:pPr>
        <w:pStyle w:val="Heading2"/>
      </w:pPr>
      <w:r>
        <w:t xml:space="preserve">6. Put them up</w:t>
      </w:r>
    </w:p>
    <w:p>
      <w:pPr>
        <w:pStyle w:val="ListParagraph"/>
        <w:numPr>
          <w:ilvl w:val="0"/>
          <w:numId w:val="1"/>
        </w:numPr>
        <w:spacing w:after="80"/>
      </w:pPr>
      <w:r>
        <w:rPr>
          <w:b/>
          <w:bCs/>
        </w:rPr>
        <w:t xml:space="preserve">A desk</w:t>
      </w:r>
      <w:r>
        <w:t xml:space="preserve"> takes the small square code, somewhere it stays visible when the desk is
in use — the edge of the surface or the monitor arm, not the middle of the desk
where a laptop will cover it.</w:t>
      </w:r>
    </w:p>
    <w:p>
      <w:pPr>
        <w:pStyle w:val="ListParagraph"/>
        <w:numPr>
          <w:ilvl w:val="0"/>
          <w:numId w:val="1"/>
        </w:numPr>
        <w:spacing w:after="80"/>
      </w:pPr>
      <w:r>
        <w:rPr>
          <w:b/>
          <w:bCs/>
        </w:rPr>
        <w:t xml:space="preserve">A room</w:t>
      </w:r>
      <w:r>
        <w:t xml:space="preserve"> takes the large portrait code beside the door, at eye height, on the
outside. Somebody deciding whether to walk in has to be able to scan it before they
do.</w:t>
      </w:r>
    </w:p>
    <w:p>
      <w:pPr>
        <w:spacing w:after="160"/>
      </w:pPr>
      <w:r>
        <w:rPr>
          <w:b/>
          <w:bCs/>
        </w:rPr>
        <w:t xml:space="preserve">Regenerating replaces what is already on the furniture:</w:t>
      </w:r>
      <w:r>
        <w:t xml:space="preserve">
</w:t>
      </w:r>
      <w:r>
        <w:rPr>
          <w:b/>
          <w:bCs/>
        </w:rPr>
        <w:t xml:space="preserve">Regenerate QR code</w:t>
      </w:r>
      <w:r>
        <w:t xml:space="preserve"> issues a new code and kills the old one the moment you
confirm: </w:t>
      </w:r>
      <w:r>
        <w:rPr>
          <w:i/>
          <w:iCs/>
        </w:rPr>
        <w:t xml:space="preserve">"Any QR codes you've already printed or shared for this resource will stop
working immediately — and there's no way to bring them back."</w:t>
      </w:r>
    </w:p>
    <w:p>
      <w:pPr>
        <w:spacing w:after="160"/>
      </w:pPr>
      <w:r>
        <w:t xml:space="preserve">That is the point of it — it is how you deal with a code that has been photographed
and passed around. But it means every affected sticker has to be reprinted and
physically replaced, so regenerate the ones you have a reason to, not the whole
estate.</w:t>
      </w:r>
    </w:p>
    <w:p>
      <w:pPr>
        <w:pStyle w:val="Heading2"/>
      </w:pPr>
      <w:r>
        <w:t xml:space="preserve">7. Check it worked</w:t>
      </w:r>
    </w:p>
    <w:p>
      <w:pPr>
        <w:spacing w:after="160"/>
      </w:pPr>
      <w:r>
        <w:t xml:space="preserve">Scan one yourself, with an ordinary phone and your own account. A free desk should
offer to book it; one you have already booked should check you straight in. If a
scan does something you did not expect, the state it found the resource in is the
explanation — see
</w:t>
      </w:r>
      <w:hyperlink w:history="1" r:id="rIdkfbhjop3zgachlhlo8sd_">
        <w:r>
          <w:rPr>
            <w:rStyle w:val="Hyperlink"/>
          </w:rPr>
          <w:t xml:space="preserve">Check in and out by scanning the sticker on a desk or room</w:t>
        </w:r>
      </w:hyperlink>
      <w:r>
        <w:t xml:space="preserve">,
which walks every outcome.</w:t>
      </w:r>
    </w:p>
    <w:p>
      <w:pPr>
        <w:pStyle w:val="Heading2"/>
      </w:pPr>
      <w:r>
        <w:t xml:space="preserve">What this does not control</w:t>
      </w:r>
    </w:p>
    <w:p>
      <w:pPr>
        <w:pStyle w:val="ListParagraph"/>
        <w:numPr>
          <w:ilvl w:val="0"/>
          <w:numId w:val="1"/>
        </w:numPr>
        <w:spacing w:after="80"/>
      </w:pPr>
      <w:r>
        <w:rPr>
          <w:b/>
          <w:bCs/>
        </w:rPr>
        <w:t xml:space="preserve">Who may book the resource at all.</w:t>
      </w:r>
      <w:r>
        <w:t xml:space="preserve"> That is team space, set on the resource — a
scan by somebody outside it is refused. See
</w:t>
      </w:r>
      <w:hyperlink w:history="1" r:id="rIdbgab4riachfpowhbp17ht">
        <w:r>
          <w:rPr>
            <w:rStyle w:val="Hyperlink"/>
          </w:rPr>
          <w:t xml:space="preserve">Give a department its own rooms</w:t>
        </w:r>
      </w:hyperlink>
      <w:r>
        <w:t xml:space="preserve">.</w:t>
      </w:r>
    </w:p>
    <w:p>
      <w:pPr>
        <w:pStyle w:val="ListParagraph"/>
        <w:numPr>
          <w:ilvl w:val="0"/>
          <w:numId w:val="1"/>
        </w:numPr>
        <w:spacing w:after="80"/>
      </w:pPr>
      <w:r>
        <w:rPr>
          <w:b/>
          <w:bCs/>
        </w:rPr>
        <w:t xml:space="preserve">The code on a panel's screen.</w:t>
      </w:r>
      <w:r>
        <w:t xml:space="preserve"> That is a different, rotating code that belongs
to the panel, not to the resource — see
</w:t>
      </w:r>
      <w:hyperlink w:history="1" r:id="rIdrujrzdqt28usj2nwlwzbt">
        <w:r>
          <w:rPr>
            <w:rStyle w:val="Hyperlink"/>
          </w:rPr>
          <w:t xml:space="preserve">Checking in by QR code, and proving you are there</w:t>
        </w:r>
      </w:hyperlink>
      <w:r>
        <w:t xml:space="preserve">.</w:t>
      </w:r>
    </w:p>
    <w:p>
      <w:pPr>
        <w:pStyle w:val="ListParagraph"/>
        <w:numPr>
          <w:ilvl w:val="0"/>
          <w:numId w:val="1"/>
        </w:numPr>
        <w:spacing w:after="80"/>
      </w:pPr>
      <w:r>
        <w:rPr>
          <w:b/>
          <w:bCs/>
        </w:rPr>
        <w:t xml:space="preserve">Whether a scan has to prove where the phone is.</w:t>
      </w:r>
      <w:r>
        <w:t xml:space="preserve"> GPS check-in and its radius are
set separately, and apply to the app rather than to the sticker.</w:t>
      </w:r>
    </w:p>
    <w:p>
      <w:pPr>
        <w:pStyle w:val="ListParagraph"/>
        <w:numPr>
          <w:ilvl w:val="0"/>
          <w:numId w:val="1"/>
        </w:numPr>
        <w:spacing w:after="80"/>
      </w:pPr>
      <w:r>
        <w:rPr>
          <w:b/>
          <w:bCs/>
        </w:rPr>
        <w:t xml:space="preserve">The check-in window.</w:t>
      </w:r>
      <w:r>
        <w:t xml:space="preserve"> How early and how late a scan still counts is part of the
check-in policy — see
</w:t>
      </w:r>
      <w:hyperlink w:history="1" r:id="rIdra9as9vwsdamefejn065r">
        <w:r>
          <w:rPr>
            <w:rStyle w:val="Hyperlink"/>
          </w:rPr>
          <w:t xml:space="preserve">How check-in and no-show work</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xizsxg-j398gwrbav4dx" Type="http://schemas.openxmlformats.org/officeDocument/2006/relationships/hyperlink" Target="https://offision.com/help/en/booking/put-up-resource-stickers/" TargetMode="External"/><Relationship Id="rIdmquamd5qgx-oa7wldui6t" Type="http://schemas.openxmlformats.org/officeDocument/2006/relationships/hyperlink" Target="../add-a-room/" TargetMode="External"/><Relationship Id="rIdnhg8i6se_hnl8u1u8-8ts" Type="http://schemas.openxmlformats.org/officeDocument/2006/relationships/hyperlink" Target="../resource-policy-reference/" TargetMode="External"/><Relationship Id="rIdfjfkbptke_-cfzylzc6u2" Type="http://schemas.openxmlformats.org/officeDocument/2006/relationships/hyperlink" Target="../choose-where-a-resource-can-be-booked-from/" TargetMode="External"/><Relationship Id="rIdkfbhjop3zgachlhlo8sd_" Type="http://schemas.openxmlformats.org/officeDocument/2006/relationships/hyperlink" Target="../../user-guide/check-in-and-out-by-scanning-a-sticker/" TargetMode="External"/><Relationship Id="rIdbgab4riachfpowhbp17ht" Type="http://schemas.openxmlformats.org/officeDocument/2006/relationships/hyperlink" Target="../give-a-department-its-own-rooms/" TargetMode="External"/><Relationship Id="rIdrujrzdqt28usj2nwlwzbt" Type="http://schemas.openxmlformats.org/officeDocument/2006/relationships/hyperlink" Target="../check-in-by-qr-code-and-gps/" TargetMode="External"/><Relationship Id="rIdra9as9vwsdamefejn065r" Type="http://schemas.openxmlformats.org/officeDocument/2006/relationships/hyperlink" Target="../how-check-in-and-no-show-work/" TargetMode="External"/><Relationship Id="rId7" Type="http://schemas.openxmlformats.org/officeDocument/2006/relationships/image" Target="media/094b2416c91ece39f6d3058dba79aa46498e3c85.png"/><Relationship Id="rId8" Type="http://schemas.openxmlformats.org/officeDocument/2006/relationships/image" Target="media/722cfad5d50f3cc9556bb79a1efa3e4200085fcf.png"/><Relationship Id="rId9" Type="http://schemas.openxmlformats.org/officeDocument/2006/relationships/image" Target="media/2bd8c2cc7ed26edfac218eff2e8dcddeb22bfd7d.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and put up resource stickers</dc:title>
  <dc:creator>Offision</dc:creator>
  <cp:lastModifiedBy>Un-named</cp:lastModifiedBy>
  <cp:revision>1</cp:revision>
  <dcterms:created xsi:type="dcterms:W3CDTF">2026-09-13T08:29:38.945Z</dcterms:created>
  <dcterms:modified xsi:type="dcterms:W3CDTF">2026-09-13T08:29:38.945Z</dcterms:modified>
</cp:coreProperties>
</file>

<file path=docProps/custom.xml><?xml version="1.0" encoding="utf-8"?>
<Properties xmlns="http://schemas.openxmlformats.org/officeDocument/2006/custom-properties" xmlns:vt="http://schemas.openxmlformats.org/officeDocument/2006/docPropsVTypes"/>
</file>