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Import bookings from a spreadsheet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Bulk-create bookings from an Excel file on the management calendar: download the tenant's own template, fill one row per booking, fix what the preview flags, then book everything at once — and re-import whatever was skipped.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2026-09-25</w:t>
      </w:r>
      <w:r>
        <w:rPr>
          <w:color w:val="6E6E73"/>
          <w:sz w:val="18"/>
          <w:szCs w:val="18"/>
        </w:rPr>
        <w:t xml:space="preserve">   ·   </w:t>
      </w:r>
      <w:hyperlink w:history="1" r:id="rIddhlmembn7vcuwy4jngrr0">
        <w:r>
          <w:rPr>
            <w:rStyle w:val="Hyperlink"/>
            <w:color w:val="6E6E73"/>
            <w:sz w:val="18"/>
            <w:szCs w:val="18"/>
          </w:rPr>
          <w:t xml:space="preserve">https://offision.com/help/en/booking/import-bookings-from-a-spreadsheet/</w:t>
        </w:r>
      </w:hyperlink>
    </w:p>
    <w:p>
      <w:pPr>
        <w:spacing w:after="160"/>
      </w:pPr>
      <w:r>
        <w:t xml:space="preserve">One row per booking, one file for the lot: the management calendar's </w:t>
      </w:r>
      <w:r>
        <w:rPr>
          <w:b/>
          <w:bCs/>
        </w:rPr>
        <w:t xml:space="preserve">Import</w:t>
      </w:r>
      <w:r>
        <w:t xml:space="preserve">
takes an Excel sheet and turns it into real bookings, with every rule — clashes,
quotas, booking windows — still enforced. It is the fastest way to load a term's
recurring meetings, and the way to bring your booking history's future half with
you when </w:t>
      </w:r>
      <w:hyperlink w:history="1" r:id="rId-bkupygfekgcb8dxl_umm">
        <w:r>
          <w:rPr>
            <w:rStyle w:val="Hyperlink"/>
          </w:rPr>
          <w:t xml:space="preserve">moving in from another system</w:t>
        </w:r>
      </w:hyperlink>
      <w:r>
        <w:t xml:space="preserve">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You need write access to booking management, with editing enabled on the
management calendar. Rooms are named in the sheet by their </w:t>
      </w:r>
      <w:r>
        <w:rPr>
          <w:b/>
          <w:bCs/>
        </w:rPr>
        <w:t xml:space="preserve">Access ID</w:t>
      </w:r>
      <w:r>
        <w:t xml:space="preserve"> or
room email — so the rooms must exist first.</w:t>
      </w:r>
    </w:p>
    <w:p>
      <w:pPr>
        <w:spacing w:after="160"/>
      </w:pPr>
      <w:r>
        <w:rPr>
          <w:b/>
          <w:bCs/>
        </w:rPr>
        <w:t xml:space="preserve">Import creates room bookings.</w:t>
      </w:r>
      <w:r>
        <w:t xml:space="preserve"> Desks are not offered in the sheet and cannot
be imported; to take several desks at once, people use </w:t>
      </w:r>
      <w:r>
        <w:rPr>
          <w:b/>
          <w:bCs/>
        </w:rPr>
        <w:t xml:space="preserve">Book together</w:t>
      </w:r>
      <w:r>
        <w:t xml:space="preserve"> in the
app instead — see
</w:t>
      </w:r>
      <w:hyperlink w:history="1" r:id="rIdyzodlz88g-byx3ldw_vqu">
        <w:r>
          <w:rPr>
            <w:rStyle w:val="Hyperlink"/>
          </w:rPr>
          <w:t xml:space="preserve">Book several desks together</w:t>
        </w:r>
      </w:hyperlink>
      <w:r>
        <w:t xml:space="preserve">.</w:t>
      </w:r>
    </w:p>
    <w:p>
      <w:pPr>
        <w:pStyle w:val="Heading2"/>
      </w:pPr>
      <w:r>
        <w:t xml:space="preserve">1. Open the calendar and press Import</w:t>
      </w:r>
    </w:p>
    <w:p>
      <w:pPr>
        <w:spacing w:after="160"/>
      </w:pPr>
      <w:r>
        <w:rPr>
          <w:b/>
          <w:bCs/>
        </w:rPr>
        <w:t xml:space="preserve">Import</w:t>
      </w:r>
      <w:r>
        <w:t xml:space="preserve"> sits beside </w:t>
      </w:r>
      <w:r>
        <w:rPr>
          <w:b/>
          <w:bCs/>
        </w:rPr>
        <w:t xml:space="preserve">Book</w:t>
      </w:r>
      <w:r>
        <w:t xml:space="preserve"> at the top of the management calendar.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booking/calendar (Management calendar)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990600"/>
            <wp:effectExtent t="0" r="0" b="0" l="0"/>
            <wp:docPr id="1" name="booking-import-toolbar" descr="Import, next to Book on the management calendar." title="Import, next to Book on the management calenda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Import, next to Book on the management calendar.</w:t>
      </w:r>
    </w:p>
    <w:p>
      <w:pPr>
        <w:spacing w:after="160"/>
      </w:pPr>
      <w:r>
        <w:t xml:space="preserve">The dialog that opens has pages down the left: </w:t>
      </w:r>
      <w:r>
        <w:rPr>
          <w:b/>
          <w:bCs/>
        </w:rPr>
        <w:t xml:space="preserve">Import</w:t>
      </w:r>
      <w:r>
        <w:t xml:space="preserve">, </w:t>
      </w:r>
      <w:r>
        <w:rPr>
          <w:b/>
          <w:bCs/>
        </w:rPr>
        <w:t xml:space="preserve">Import IDs</w:t>
      </w:r>
      <w:r>
        <w:t xml:space="preserve">, and —
when your tenant uses booking purposes — </w:t>
      </w:r>
      <w:r>
        <w:rPr>
          <w:b/>
          <w:bCs/>
        </w:rPr>
        <w:t xml:space="preserve">Purpose IDs</w:t>
      </w:r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booking-import-dialog" descr="The Import page: download the template, fill it in, upload it back." title="The Import page: download the template, fill it in, upload it bac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Import page: download the template, fill it in, upload it back.</w:t>
      </w:r>
    </w:p>
    <w:p>
      <w:pPr>
        <w:pStyle w:val="Heading2"/>
      </w:pPr>
      <w:r>
        <w:t xml:space="preserve">2. Check every room has an import ID</w:t>
      </w:r>
    </w:p>
    <w:p>
      <w:pPr>
        <w:spacing w:after="160"/>
      </w:pPr>
      <w:r>
        <w:t xml:space="preserve">The sheet names a room by its </w:t>
      </w:r>
      <w:r>
        <w:rPr>
          <w:b/>
          <w:bCs/>
        </w:rPr>
        <w:t xml:space="preserve">Access ID</w:t>
      </w:r>
      <w:r>
        <w:t xml:space="preserve"> or its email address — never by its
display name. The </w:t>
      </w:r>
      <w:r>
        <w:rPr>
          <w:b/>
          <w:bCs/>
        </w:rPr>
        <w:t xml:space="preserve">Import IDs</w:t>
      </w:r>
      <w:r>
        <w:t xml:space="preserve"> page lists every bookable room with both, each
with a copy button, and </w:t>
      </w:r>
      <w:r>
        <w:rPr>
          <w:b/>
          <w:bCs/>
        </w:rPr>
        <w:t xml:space="preserve">Download</w:t>
      </w:r>
      <w:r>
        <w:t xml:space="preserve"> takes the whole table as its own Excel file
to keep beside the template while you fill it in.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booking-import-ids" descr="Import IDs: every room's access ID and email, ready to copy." title="Import IDs: every room's access ID and email, ready to cop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Import IDs: every room's access ID and email, ready to copy.</w:t>
      </w:r>
    </w:p>
    <w:p>
      <w:pPr>
        <w:spacing w:after="160"/>
      </w:pPr>
      <w:r>
        <w:t xml:space="preserve">A room with no Access ID and no email cannot be named in the sheet. Point at
its row and a pencil appears — it opens the resource form so you can give it
one without leaving the dialog; the field is </w:t>
      </w:r>
      <w:r>
        <w:rPr>
          <w:b/>
          <w:bCs/>
        </w:rPr>
        <w:t xml:space="preserve">Access ID</w:t>
      </w:r>
      <w:r>
        <w:t xml:space="preserve">, on the resource's
basic page.</w:t>
      </w:r>
    </w:p>
    <w:p>
      <w:pPr>
        <w:spacing w:after="160"/>
      </w:pPr>
      <w:r>
        <w:t xml:space="preserve">If your tenant asks for a booking purpose, the </w:t>
      </w:r>
      <w:r>
        <w:rPr>
          <w:b/>
          <w:bCs/>
        </w:rPr>
        <w:t xml:space="preserve">Purpose IDs</w:t>
      </w:r>
      <w:r>
        <w:t xml:space="preserve"> page does the
same job for purposes. A purpose's </w:t>
      </w:r>
      <w:r>
        <w:rPr>
          <w:b/>
          <w:bCs/>
        </w:rPr>
        <w:t xml:space="preserve">Import ID</w:t>
      </w:r>
      <w:r>
        <w:t xml:space="preserve"> is set on the purpose itself;
the row's pencil opens it too.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booking-import-purpose-ids" descr="Purpose IDs: the code the Purpose column expects." title="Purpose IDs: the code the Purpose column expect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Purpose IDs: the code the Purpose column expects.</w:t>
      </w:r>
    </w:p>
    <w:p>
      <w:pPr>
        <w:pStyle w:val="Heading2"/>
      </w:pPr>
      <w:r>
        <w:t xml:space="preserve">3. Download the template</w:t>
      </w:r>
    </w:p>
    <w:p>
      <w:pPr>
        <w:spacing w:after="160"/>
      </w:pPr>
      <w:r>
        <w:rPr>
          <w:b/>
          <w:bCs/>
        </w:rPr>
        <w:t xml:space="preserve">Download template</w:t>
      </w:r>
      <w:r>
        <w:t xml:space="preserve"> builds the file from your own tenant — your purposes, your
booking form's extra fields — so the columns below are the general shape, not
necessarily your exact sheet. It arrives with one sample row showing the
expected formats.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978"/>
        <w:gridCol w:w="6382"/>
      </w:tblGrid>
      <w:tr>
        <w:trPr>
          <w:cantSplit/>
          <w:tblHeader/>
        </w:trPr>
        <w:tc>
          <w:tcPr>
            <w:tcW w:type="dxa" w:w="297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Column</w:t>
            </w:r>
          </w:p>
        </w:tc>
        <w:tc>
          <w:tcPr>
            <w:tcW w:type="dxa" w:w="638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goes in it</w:t>
            </w:r>
          </w:p>
        </w:tc>
      </w:tr>
      <w:tr>
        <w:trPr>
          <w:cantSplit/>
        </w:trPr>
        <w:tc>
          <w:tcPr>
            <w:tcW w:type="dxa" w:w="2978"/>
          </w:tcPr>
          <w:p>
            <w:pPr>
              <w:spacing w:after="0"/>
            </w:pPr>
            <w:r>
              <w:rPr>
                <w:b/>
                <w:bCs/>
              </w:rPr>
              <w:t xml:space="preserve">Purpose import ID</w:t>
            </w:r>
          </w:p>
        </w:tc>
        <w:tc>
          <w:tcPr>
            <w:tcW w:type="dxa" w:w="6382"/>
          </w:tcPr>
          <w:p>
            <w:pPr>
              <w:spacing w:after="0"/>
            </w:pPr>
            <w:r>
              <w:t xml:space="preserve">Only present when your tenant has booking purposes. The purpose's import ID, from the </w:t>
            </w:r>
            <w:r>
              <w:rPr>
                <w:b/>
                <w:bCs/>
              </w:rPr>
              <w:t xml:space="preserve">Purpose IDs</w:t>
            </w:r>
            <w:r>
              <w:t xml:space="preserve"> page. Leads the sheet</w:t>
            </w:r>
          </w:p>
        </w:tc>
      </w:tr>
      <w:tr>
        <w:trPr>
          <w:cantSplit/>
        </w:trPr>
        <w:tc>
          <w:tcPr>
            <w:tcW w:type="dxa" w:w="2978"/>
          </w:tcPr>
          <w:p>
            <w:pPr>
              <w:spacing w:after="0"/>
            </w:pPr>
            <w:r>
              <w:rPr>
                <w:b/>
                <w:bCs/>
              </w:rPr>
              <w:t xml:space="preserve">Subject</w:t>
            </w:r>
          </w:p>
        </w:tc>
        <w:tc>
          <w:tcPr>
            <w:tcW w:type="dxa" w:w="6382"/>
          </w:tcPr>
          <w:p>
            <w:pPr>
              <w:spacing w:after="0"/>
            </w:pPr>
            <w:r>
              <w:t xml:space="preserve">The booking's title</w:t>
            </w:r>
          </w:p>
        </w:tc>
      </w:tr>
      <w:tr>
        <w:trPr>
          <w:cantSplit/>
        </w:trPr>
        <w:tc>
          <w:tcPr>
            <w:tcW w:type="dxa" w:w="2978"/>
          </w:tcPr>
          <w:p>
            <w:pPr>
              <w:spacing w:after="0"/>
            </w:pPr>
            <w:r>
              <w:rPr>
                <w:b/>
                <w:bCs/>
              </w:rPr>
              <w:t xml:space="preserve">Start</w:t>
            </w:r>
            <w:r>
              <w:t xml:space="preserve"> / </w:t>
            </w:r>
            <w:r>
              <w:rPr>
                <w:b/>
                <w:bCs/>
              </w:rPr>
              <w:t xml:space="preserve">End</w:t>
            </w:r>
          </w:p>
        </w:tc>
        <w:tc>
          <w:tcPr>
            <w:tcW w:type="dxa" w:w="6382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YYYY-MM-DD HH:mm</w:t>
            </w:r>
          </w:p>
        </w:tc>
      </w:tr>
      <w:tr>
        <w:trPr>
          <w:cantSplit/>
        </w:trPr>
        <w:tc>
          <w:tcPr>
            <w:tcW w:type="dxa" w:w="2978"/>
          </w:tcPr>
          <w:p>
            <w:pPr>
              <w:spacing w:after="0"/>
            </w:pPr>
            <w:r>
              <w:rPr>
                <w:b/>
                <w:bCs/>
              </w:rPr>
              <w:t xml:space="preserve">Room import ID</w:t>
            </w:r>
          </w:p>
        </w:tc>
        <w:tc>
          <w:tcPr>
            <w:tcW w:type="dxa" w:w="6382"/>
          </w:tcPr>
          <w:p>
            <w:pPr>
              <w:spacing w:after="0"/>
            </w:pPr>
            <w:r>
              <w:t xml:space="preserve">The room's Access ID or email. Several rooms on one booking: separate them with commas</w:t>
            </w:r>
          </w:p>
        </w:tc>
      </w:tr>
      <w:tr>
        <w:trPr>
          <w:cantSplit/>
        </w:trPr>
        <w:tc>
          <w:tcPr>
            <w:tcW w:type="dxa" w:w="2978"/>
          </w:tcPr>
          <w:p>
            <w:pPr>
              <w:spacing w:after="0"/>
            </w:pPr>
            <w:r>
              <w:rPr>
                <w:b/>
                <w:bCs/>
              </w:rPr>
              <w:t xml:space="preserve">Attendees</w:t>
            </w:r>
          </w:p>
        </w:tc>
        <w:tc>
          <w:tcPr>
            <w:tcW w:type="dxa" w:w="6382"/>
          </w:tcPr>
          <w:p>
            <w:pPr>
              <w:spacing w:after="0"/>
            </w:pPr>
            <w:r>
              <w:t xml:space="preserve">Email addresses, comma-separated</w:t>
            </w:r>
          </w:p>
        </w:tc>
      </w:tr>
      <w:tr>
        <w:trPr>
          <w:cantSplit/>
        </w:trPr>
        <w:tc>
          <w:tcPr>
            <w:tcW w:type="dxa" w:w="2978"/>
          </w:tcPr>
          <w:p>
            <w:pPr>
              <w:spacing w:after="0"/>
            </w:pPr>
            <w:r>
              <w:rPr>
                <w:b/>
                <w:bCs/>
              </w:rPr>
              <w:t xml:space="preserve">Organizer</w:t>
            </w:r>
          </w:p>
        </w:tc>
        <w:tc>
          <w:tcPr>
            <w:tcW w:type="dxa" w:w="6382"/>
          </w:tcPr>
          <w:p>
            <w:pPr>
              <w:spacing w:after="0"/>
            </w:pPr>
            <w:r>
              <w:t xml:space="preserve">A user's email address. The booking is made in their name, under their permissions</w:t>
            </w:r>
          </w:p>
        </w:tc>
      </w:tr>
      <w:tr>
        <w:trPr>
          <w:cantSplit/>
        </w:trPr>
        <w:tc>
          <w:tcPr>
            <w:tcW w:type="dxa" w:w="2978"/>
          </w:tcPr>
          <w:p>
            <w:pPr>
              <w:spacing w:after="0"/>
            </w:pPr>
            <w:r>
              <w:rPr>
                <w:b/>
                <w:bCs/>
              </w:rPr>
              <w:t xml:space="preserve">Host</w:t>
            </w:r>
          </w:p>
        </w:tc>
        <w:tc>
          <w:tcPr>
            <w:tcW w:type="dxa" w:w="6382"/>
          </w:tcPr>
          <w:p>
            <w:pPr>
              <w:spacing w:after="0"/>
            </w:pPr>
            <w:r>
              <w:t xml:space="preserve">One email address, or several separated by commas. Present only where a room passes all three tests below</w:t>
            </w:r>
          </w:p>
        </w:tc>
      </w:tr>
      <w:tr>
        <w:trPr>
          <w:cantSplit/>
        </w:trPr>
        <w:tc>
          <w:tcPr>
            <w:tcW w:type="dxa" w:w="2978"/>
          </w:tcPr>
          <w:p>
            <w:pPr>
              <w:spacing w:after="0"/>
            </w:pPr>
            <w:r>
              <w:rPr>
                <w:b/>
                <w:bCs/>
              </w:rPr>
              <w:t xml:space="preserve">Number of room users</w:t>
            </w:r>
          </w:p>
        </w:tc>
        <w:tc>
          <w:tcPr>
            <w:tcW w:type="dxa" w:w="6382"/>
          </w:tcPr>
          <w:p>
            <w:pPr>
              <w:spacing w:after="0"/>
            </w:pPr>
            <w:r>
              <w:t xml:space="preserve">A number, for rooms that count occupancy</w:t>
            </w:r>
          </w:p>
        </w:tc>
      </w:tr>
      <w:tr>
        <w:trPr>
          <w:cantSplit/>
        </w:trPr>
        <w:tc>
          <w:tcPr>
            <w:tcW w:type="dxa" w:w="2978"/>
          </w:tcPr>
          <w:p>
            <w:pPr>
              <w:spacing w:after="0"/>
            </w:pPr>
            <w:r>
              <w:rPr>
                <w:b/>
                <w:bCs/>
              </w:rPr>
              <w:t xml:space="preserve">Meeting notes</w:t>
            </w:r>
          </w:p>
        </w:tc>
        <w:tc>
          <w:tcPr>
            <w:tcW w:type="dxa" w:w="6382"/>
          </w:tcPr>
          <w:p>
            <w:pPr>
              <w:spacing w:after="0"/>
            </w:pPr>
            <w:r>
              <w:t xml:space="preserve">The booking's notes — the same field the booking form shows, under the same name (if your form calls it </w:t>
            </w:r>
            <w:r>
              <w:rPr>
                <w:i/>
                <w:iCs/>
              </w:rPr>
              <w:t xml:space="preserve">Remarks</w:t>
            </w:r>
            <w:r>
              <w:t xml:space="preserve">, so does the column). Each line becomes a paragraph; leave it blank for none</w:t>
            </w:r>
          </w:p>
        </w:tc>
      </w:tr>
      <w:tr>
        <w:trPr>
          <w:cantSplit/>
        </w:trPr>
        <w:tc>
          <w:tcPr>
            <w:tcW w:type="dxa" w:w="2978"/>
          </w:tcPr>
          <w:p>
            <w:pPr>
              <w:spacing w:after="0"/>
            </w:pPr>
            <w:r>
              <w:rPr>
                <w:b/>
                <w:bCs/>
              </w:rPr>
              <w:t xml:space="preserve">Series ID</w:t>
            </w:r>
          </w:p>
        </w:tc>
        <w:tc>
          <w:tcPr>
            <w:tcW w:type="dxa" w:w="6382"/>
          </w:tcPr>
          <w:p>
            <w:pPr>
              <w:spacing w:after="0"/>
            </w:pPr>
            <w:r>
              <w:t xml:space="preserve">Optional. Rows sharing a Series ID become one booking series; blank rows stay standalone</w:t>
            </w:r>
          </w:p>
        </w:tc>
      </w:tr>
      <w:tr>
        <w:trPr>
          <w:cantSplit/>
        </w:trPr>
        <w:tc>
          <w:tcPr>
            <w:tcW w:type="dxa" w:w="2978"/>
          </w:tcPr>
          <w:p>
            <w:pPr>
              <w:spacing w:after="0"/>
            </w:pPr>
            <w:r>
              <w:rPr>
                <w:i/>
                <w:iCs/>
              </w:rPr>
              <w:t xml:space="preserve">One column per extra field</w:t>
            </w:r>
          </w:p>
        </w:tc>
        <w:tc>
          <w:tcPr>
            <w:tcW w:type="dxa" w:w="6382"/>
          </w:tcPr>
          <w:p>
            <w:pPr>
              <w:spacing w:after="0"/>
            </w:pPr>
            <w:r>
              <w:t xml:space="preserve">The header carries the format it wants —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YYYY-MM-DD</w:t>
            </w:r>
            <w:r>
              <w:t xml:space="preserve">,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HH:mm</w:t>
            </w:r>
            <w:r>
              <w:t xml:space="preserve">,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yes/no</w:t>
            </w:r>
            <w:r>
              <w:t xml:space="preserve">,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123</w:t>
            </w:r>
            <w:r>
              <w:t xml:space="preserve">, or the option names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When the Host column is there at all:</w:t>
      </w:r>
      <w:r>
        <w:t xml:space="preserve">
A room carries </w:t>
      </w:r>
      <w:r>
        <w:rPr>
          <w:b/>
          <w:bCs/>
        </w:rPr>
        <w:t xml:space="preserve">Host</w:t>
      </w:r>
      <w:r>
        <w:t xml:space="preserve"> only when its booking form shows the Host field, its
booking policy allows a host to be invited, </w:t>
      </w:r>
      <w:r>
        <w:rPr>
          <w:b/>
          <w:bCs/>
        </w:rPr>
        <w:t xml:space="preserve">and</w:t>
      </w:r>
      <w:r>
        <w:t xml:space="preserve"> you yourself may name one.
Any one room passing is enough for the column, so a mixed estate still gets it.</w:t>
      </w:r>
    </w:p>
    <w:p>
      <w:pPr>
        <w:spacing w:after="160"/>
      </w:pPr>
      <w:r>
        <w:t xml:space="preserve">Two consequences that surprise people: a room with no booking policy — or a
deleted one — can never carry the column, and the template is built for whoever
downloads it, so two colleagues can honestly get different files.</w:t>
      </w:r>
    </w:p>
    <w:p>
      <w:pPr>
        <w:spacing w:after="160"/>
      </w:pPr>
      <w:r>
        <w:t xml:space="preserve">Extra fields that take a file or formatted text cannot ride in a spreadsheet
and are simply not in the template — set those on the booking afterwards if you
need them.</w:t>
      </w:r>
    </w:p>
    <w:p>
      <w:pPr>
        <w:pStyle w:val="Heading2"/>
      </w:pPr>
      <w:r>
        <w:t xml:space="preserve">4. Fill in your bookings</w:t>
      </w:r>
    </w:p>
    <w:p>
      <w:pPr>
        <w:spacing w:after="160"/>
      </w:pPr>
      <w:r>
        <w:t xml:space="preserve">One row per booking. Three habits keep a big sheet importable: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Do not reorder or delete columns.</w:t>
      </w:r>
      <w:r>
        <w:t xml:space="preserve"> The file is read by position — which is
also why a template downloaded before 4.5.15 no longer lines up: </w:t>
      </w:r>
      <w:r>
        <w:rPr>
          <w:b/>
          <w:bCs/>
        </w:rPr>
        <w:t xml:space="preserve">Host</w:t>
      </w:r>
      <w:r>
        <w:t xml:space="preserve"> now
sits straight after </w:t>
      </w:r>
      <w:r>
        <w:rPr>
          <w:b/>
          <w:bCs/>
        </w:rPr>
        <w:t xml:space="preserve">Organizer</w:t>
      </w:r>
      <w:r>
        <w:t xml:space="preserve">, pushing everything after it one across.
(4.5.14 moved </w:t>
      </w:r>
      <w:r>
        <w:rPr>
          <w:b/>
          <w:bCs/>
        </w:rPr>
        <w:t xml:space="preserve">Meeting notes</w:t>
      </w:r>
      <w:r>
        <w:t xml:space="preserve"> the same way, after </w:t>
      </w:r>
      <w:r>
        <w:rPr>
          <w:b/>
          <w:bCs/>
        </w:rPr>
        <w:t xml:space="preserve">Number of room users</w:t>
      </w:r>
      <w:r>
        <w:t xml:space="preserve">.)
Download the template again rather than editing an old sheet.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Blank rows are skipped, and every message you see later names the row by its
real Excel row number — so leaving gaps is safe, shuffling is not.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Give repeating meetings one </w:t>
      </w:r>
      <w:r>
        <w:rPr>
          <w:b/>
          <w:bCs/>
        </w:rPr>
        <w:t xml:space="preserve">Series ID</w:t>
      </w:r>
      <w:r>
        <w:t xml:space="preserve"> each (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Q3-PLAN</w:t>
      </w:r>
      <w:r>
        <w:t xml:space="preserve">,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STANDUP</w:t>
      </w:r>
      <w:r>
        <w:t xml:space="preserve">), so they
arrive grouped as a series instead of as loose bookings.</w:t>
      </w:r>
    </w:p>
    <w:p>
      <w:pPr>
        <w:pStyle w:val="Heading2"/>
      </w:pPr>
      <w:r>
        <w:t xml:space="preserve">5. Upload it and fix what it flags</w:t>
      </w:r>
    </w:p>
    <w:p>
      <w:pPr>
        <w:spacing w:after="160"/>
      </w:pPr>
      <w:r>
        <w:t xml:space="preserve">Drop the file on </w:t>
      </w:r>
      <w:r>
        <w:rPr>
          <w:b/>
          <w:bCs/>
        </w:rPr>
        <w:t xml:space="preserve">Select Excel file</w:t>
      </w:r>
      <w:r>
        <w:t xml:space="preserve"> (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.xlsx</w:t>
      </w:r>
      <w:r>
        <w:t xml:space="preserve"> or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.xls</w:t>
      </w:r>
      <w:r>
        <w:t xml:space="preserve">). The dialog reads it
and answers with one line — </w:t>
      </w:r>
      <w:r>
        <w:rPr>
          <w:b/>
          <w:bCs/>
        </w:rPr>
        <w:t xml:space="preserve">ready</w:t>
      </w:r>
      <w:r>
        <w:t xml:space="preserve"> and </w:t>
      </w:r>
      <w:r>
        <w:rPr>
          <w:b/>
          <w:bCs/>
        </w:rPr>
        <w:t xml:space="preserve">need attention</w:t>
      </w:r>
      <w:r>
        <w:t xml:space="preserve"> counts — and then
lists </w:t>
      </w:r>
      <w:r>
        <w:rPr>
          <w:b/>
          <w:bCs/>
        </w:rPr>
        <w:t xml:space="preserve">only the rows with a problem</w:t>
      </w:r>
      <w:r>
        <w:t xml:space="preserve">, each showing just the field that failed: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booking-import-problems" descr="Only the problem rows are listed, each with the one field that failed." title="Only the problem rows are listed, each with the one field that fail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Only the problem rows are listed, each with the one field that failed.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346"/>
        <w:gridCol w:w="5014"/>
      </w:tblGrid>
      <w:tr>
        <w:trPr>
          <w:cantSplit/>
          <w:tblHeader/>
        </w:trPr>
        <w:tc>
          <w:tcPr>
            <w:tcW w:type="dxa" w:w="434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says</w:t>
            </w:r>
          </w:p>
        </w:tc>
        <w:tc>
          <w:tcPr>
            <w:tcW w:type="dxa" w:w="501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means</w:t>
            </w:r>
          </w:p>
        </w:tc>
      </w:tr>
      <w:tr>
        <w:trPr>
          <w:cantSplit/>
        </w:trPr>
        <w:tc>
          <w:tcPr>
            <w:tcW w:type="dxa" w:w="4346"/>
          </w:tcPr>
          <w:p>
            <w:pPr>
              <w:spacing w:after="0"/>
            </w:pPr>
            <w:r>
              <w:rPr>
                <w:b/>
                <w:bCs/>
              </w:rPr>
              <w:t xml:space="preserve">Room access ID or email is missing</w:t>
            </w:r>
          </w:p>
        </w:tc>
        <w:tc>
          <w:tcPr>
            <w:tcW w:type="dxa" w:w="5014"/>
          </w:tcPr>
          <w:p>
            <w:pPr>
              <w:spacing w:after="0"/>
            </w:pPr>
            <w:r>
              <w:t xml:space="preserve">The Room column is empty on that row</w:t>
            </w:r>
          </w:p>
        </w:tc>
      </w:tr>
      <w:tr>
        <w:trPr>
          <w:cantSplit/>
        </w:trPr>
        <w:tc>
          <w:tcPr>
            <w:tcW w:type="dxa" w:w="4346"/>
          </w:tcPr>
          <w:p>
            <w:pPr>
              <w:spacing w:after="0"/>
            </w:pPr>
            <w:r>
              <w:rPr>
                <w:b/>
                <w:bCs/>
              </w:rPr>
              <w:t xml:space="preserve">No room matches this access ID or email</w:t>
            </w:r>
          </w:p>
        </w:tc>
        <w:tc>
          <w:tcPr>
            <w:tcW w:type="dxa" w:w="5014"/>
          </w:tcPr>
          <w:p>
            <w:pPr>
              <w:spacing w:after="0"/>
            </w:pPr>
            <w:r>
              <w:t xml:space="preserve">At least one of the row's room keys is not on the </w:t>
            </w:r>
            <w:r>
              <w:rPr>
                <w:b/>
                <w:bCs/>
              </w:rPr>
              <w:t xml:space="preserve">Import IDs</w:t>
            </w:r>
            <w:r>
              <w:t xml:space="preserve"> page</w:t>
            </w:r>
          </w:p>
        </w:tc>
      </w:tr>
      <w:tr>
        <w:trPr>
          <w:cantSplit/>
        </w:trPr>
        <w:tc>
          <w:tcPr>
            <w:tcW w:type="dxa" w:w="4346"/>
          </w:tcPr>
          <w:p>
            <w:pPr>
              <w:spacing w:after="0"/>
            </w:pPr>
            <w:r>
              <w:rPr>
                <w:b/>
                <w:bCs/>
              </w:rPr>
              <w:t xml:space="preserve">Start or end time is missing or invalid</w:t>
            </w:r>
          </w:p>
        </w:tc>
        <w:tc>
          <w:tcPr>
            <w:tcW w:type="dxa" w:w="5014"/>
          </w:tcPr>
          <w:p>
            <w:pPr>
              <w:spacing w:after="0"/>
            </w:pPr>
            <w:r>
              <w:t xml:space="preserve">A time cell is empty or not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YYYY-MM-DD HH:mm</w:t>
            </w:r>
          </w:p>
        </w:tc>
      </w:tr>
      <w:tr>
        <w:trPr>
          <w:cantSplit/>
        </w:trPr>
        <w:tc>
          <w:tcPr>
            <w:tcW w:type="dxa" w:w="4346"/>
          </w:tcPr>
          <w:p>
            <w:pPr>
              <w:spacing w:after="0"/>
            </w:pPr>
            <w:r>
              <w:rPr>
                <w:b/>
                <w:bCs/>
              </w:rPr>
              <w:t xml:space="preserve">End time must be after start time</w:t>
            </w:r>
          </w:p>
        </w:tc>
        <w:tc>
          <w:tcPr>
            <w:tcW w:type="dxa" w:w="5014"/>
          </w:tcPr>
          <w:p>
            <w:pPr>
              <w:spacing w:after="0"/>
            </w:pPr>
            <w:r>
              <w:t xml:space="preserve">The two cells are swapped, or equal</w:t>
            </w:r>
          </w:p>
        </w:tc>
      </w:tr>
      <w:tr>
        <w:trPr>
          <w:cantSplit/>
        </w:trPr>
        <w:tc>
          <w:tcPr>
            <w:tcW w:type="dxa" w:w="4346"/>
          </w:tcPr>
          <w:p>
            <w:pPr>
              <w:spacing w:after="0"/>
            </w:pPr>
            <w:r>
              <w:rPr>
                <w:b/>
                <w:bCs/>
              </w:rPr>
              <w:t xml:space="preserve">No user matches this organizer email</w:t>
            </w:r>
          </w:p>
        </w:tc>
        <w:tc>
          <w:tcPr>
            <w:tcW w:type="dxa" w:w="5014"/>
          </w:tcPr>
          <w:p>
            <w:pPr>
              <w:spacing w:after="0"/>
            </w:pPr>
            <w:r>
              <w:t xml:space="preserve">The Organizer address does not belong to a user who can book</w:t>
            </w:r>
          </w:p>
        </w:tc>
      </w:tr>
      <w:tr>
        <w:trPr>
          <w:cantSplit/>
        </w:trPr>
        <w:tc>
          <w:tcPr>
            <w:tcW w:type="dxa" w:w="4346"/>
          </w:tcPr>
          <w:p>
            <w:pPr>
              <w:spacing w:after="0"/>
            </w:pPr>
            <w:r>
              <w:rPr>
                <w:b/>
                <w:bCs/>
              </w:rPr>
              <w:t xml:space="preserve">No user matches this host email</w:t>
            </w:r>
          </w:p>
        </w:tc>
        <w:tc>
          <w:tcPr>
            <w:tcW w:type="dxa" w:w="5014"/>
          </w:tcPr>
          <w:p>
            <w:pPr>
              <w:spacing w:after="0"/>
            </w:pPr>
            <w:r>
              <w:t xml:space="preserve">A Host address does not belong to a user who can be named as host</w:t>
            </w:r>
          </w:p>
        </w:tc>
      </w:tr>
      <w:tr>
        <w:trPr>
          <w:cantSplit/>
        </w:trPr>
        <w:tc>
          <w:tcPr>
            <w:tcW w:type="dxa" w:w="4346"/>
          </w:tcPr>
          <w:p>
            <w:pPr>
              <w:spacing w:after="0"/>
            </w:pPr>
            <w:r>
              <w:rPr>
                <w:b/>
                <w:bCs/>
              </w:rPr>
              <w:t xml:space="preserve">No booking purpose matches this import ID</w:t>
            </w:r>
          </w:p>
        </w:tc>
        <w:tc>
          <w:tcPr>
            <w:tcW w:type="dxa" w:w="5014"/>
          </w:tcPr>
          <w:p>
            <w:pPr>
              <w:spacing w:after="0"/>
            </w:pPr>
            <w:r>
              <w:t xml:space="preserve">The Purpose cell does not match anything on the </w:t>
            </w:r>
            <w:r>
              <w:rPr>
                <w:b/>
                <w:bCs/>
              </w:rPr>
              <w:t xml:space="preserve">Purpose IDs</w:t>
            </w:r>
            <w:r>
              <w:t xml:space="preserve"> page</w:t>
            </w:r>
          </w:p>
        </w:tc>
      </w:tr>
      <w:tr>
        <w:trPr>
          <w:cantSplit/>
        </w:trPr>
        <w:tc>
          <w:tcPr>
            <w:tcW w:type="dxa" w:w="4346"/>
          </w:tcPr>
          <w:p>
            <w:pPr>
              <w:spacing w:after="0"/>
            </w:pPr>
            <w:r>
              <w:rPr>
                <w:b/>
                <w:bCs/>
              </w:rPr>
              <w:t xml:space="preserve">Duplicate of an earlier row (same room and time)</w:t>
            </w:r>
          </w:p>
        </w:tc>
        <w:tc>
          <w:tcPr>
            <w:tcW w:type="dxa" w:w="5014"/>
          </w:tcPr>
          <w:p>
            <w:pPr>
              <w:spacing w:after="0"/>
            </w:pPr>
            <w:r>
              <w:t xml:space="preserve">Two rows would create the same booking; only the first is kept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The form's own columns, after the base ones, are checked against the form of the
room each row books. A cell that does not fit turns the row red and blocks it —
</w:t>
      </w:r>
      <w:r>
        <w:rPr>
          <w:b/>
          <w:bCs/>
        </w:rPr>
        <w:t xml:space="preserve">Required</w:t>
      </w:r>
      <w:r>
        <w:t xml:space="preserve">, </w:t>
      </w:r>
      <w:r>
        <w:rPr>
          <w:b/>
          <w:bCs/>
        </w:rPr>
        <w:t xml:space="preserve">Not in the data set</w:t>
      </w:r>
      <w:r>
        <w:t xml:space="preserve"> (an Autocomplete key it does not know),
</w:t>
      </w:r>
      <w:r>
        <w:rPr>
          <w:b/>
          <w:bCs/>
        </w:rPr>
        <w:t xml:space="preserve">Not one of the options</w:t>
      </w:r>
      <w:r>
        <w:t xml:space="preserve"> (a Select) or </w:t>
      </w:r>
      <w:r>
        <w:rPr>
          <w:b/>
          <w:bCs/>
        </w:rPr>
        <w:t xml:space="preserve">Invalid value</w:t>
      </w:r>
      <w:r>
        <w:t xml:space="preserve">. A field the room's form
lacks shows amber, </w:t>
      </w:r>
      <w:r>
        <w:rPr>
          <w:b/>
          <w:bCs/>
        </w:rPr>
        <w:t xml:space="preserve">Not in this room's form</w:t>
      </w:r>
      <w:r>
        <w:t xml:space="preserve">, and is dropped. An Autocomplete
cell takes the entry's key, in any case, and books the entry itself.</w:t>
      </w:r>
    </w:p>
    <w:p>
      <w:pPr>
        <w:spacing w:after="160"/>
      </w:pPr>
      <w:r>
        <w:t xml:space="preserve">Fix the sheet in Excel and upload it again — </w:t>
      </w:r>
      <w:r>
        <w:rPr>
          <w:b/>
          <w:bCs/>
        </w:rPr>
        <w:t xml:space="preserve">Clear</w:t>
      </w:r>
      <w:r>
        <w:t xml:space="preserve"> discards the current
file. A sheet whose only lines are amber waits on </w:t>
      </w:r>
      <w:r>
        <w:rPr>
          <w:b/>
          <w:bCs/>
        </w:rPr>
        <w:t xml:space="preserve">Continue</w:t>
      </w:r>
      <w:r>
        <w:t xml:space="preserve">; one with nothing
to flag moves straight on.</w:t>
      </w:r>
    </w:p>
    <w:p>
      <w:pPr>
        <w:pStyle w:val="Heading2"/>
      </w:pPr>
      <w:r>
        <w:t xml:space="preserve">6. Review and book</w:t>
      </w:r>
    </w:p>
    <w:p>
      <w:pPr>
        <w:spacing w:after="160"/>
      </w:pPr>
      <w:r>
        <w:t xml:space="preserve">The clean rows land in the booking form's series overview — grouped by Series
ID, each row checked against the server for the things a spreadsheet cannot
know: clashes with existing bookings, quotas, booking windows and the rest of
the </w:t>
      </w:r>
      <w:hyperlink w:history="1" r:id="rIdj9dzt_dxbyuz33ui6c5-e">
        <w:r>
          <w:rPr>
            <w:rStyle w:val="Hyperlink"/>
          </w:rPr>
          <w:t xml:space="preserve">booking rules</w:t>
        </w:r>
      </w:hyperlink>
      <w:r>
        <w:t xml:space="preserve">. A row that fails any of them
shows as a conflict; the overview names the person it clashes with when that is
the reason, but it does not say </w:t>
      </w:r>
      <w:r>
        <w:rPr>
          <w:i/>
          <w:iCs/>
        </w:rPr>
        <w:t xml:space="preserve">which</w:t>
      </w:r>
      <w:r>
        <w:t xml:space="preserve"> rule refused the others — open the row
if you need to know.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booking-import-series-overview" descr="The imported rows, grouped by series and checked against the estate." title="The imported rows, grouped by series and checked against the esta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imported rows, grouped by series and checked against the estate.</w:t>
      </w:r>
    </w:p>
    <w:p>
      <w:pPr>
        <w:spacing w:after="160"/>
      </w:pPr>
      <w:r>
        <w:t xml:space="preserve">Two ways to finish: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 all</w:t>
      </w:r>
      <w:r>
        <w:t xml:space="preserve"> — books everything, and stops if anything cannot be booked.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Skip conflicts &amp; book</w:t>
      </w:r>
      <w:r>
        <w:t xml:space="preserve"> — books what it can and sets the rest aside.</w:t>
      </w:r>
    </w:p>
    <w:p>
      <w:pPr>
        <w:pStyle w:val="Heading2"/>
      </w:pPr>
      <w:r>
        <w:t xml:space="preserve">7. Collect the leftovers</w:t>
      </w:r>
    </w:p>
    <w:p>
      <w:pPr>
        <w:spacing w:after="160"/>
      </w:pPr>
      <w:r>
        <w:t xml:space="preserve">After </w:t>
      </w:r>
      <w:r>
        <w:rPr>
          <w:b/>
          <w:bCs/>
        </w:rPr>
        <w:t xml:space="preserve">Skip conflicts &amp; book</w:t>
      </w:r>
      <w:r>
        <w:t xml:space="preserve">, the </w:t>
      </w:r>
      <w:r>
        <w:rPr>
          <w:b/>
          <w:bCs/>
        </w:rPr>
        <w:t xml:space="preserve">Bookings created</w:t>
      </w:r>
      <w:r>
        <w:t xml:space="preserve"> dialog counts what was
</w:t>
      </w:r>
      <w:r>
        <w:rPr>
          <w:b/>
          <w:bCs/>
        </w:rPr>
        <w:t xml:space="preserve">Booked</w:t>
      </w:r>
      <w:r>
        <w:t xml:space="preserve"> and what was </w:t>
      </w:r>
      <w:r>
        <w:rPr>
          <w:b/>
          <w:bCs/>
        </w:rPr>
        <w:t xml:space="preserve">Bypassed</w:t>
      </w:r>
      <w:r>
        <w:t xml:space="preserve">, with the reason on each skipped row — and
its own instruction: </w:t>
      </w:r>
      <w:r>
        <w:rPr>
          <w:i/>
          <w:iCs/>
        </w:rPr>
        <w:t xml:space="preserve">Fix the skipped rows and import them again.</w:t>
      </w:r>
    </w:p>
    <w:p>
      <w:pPr>
        <w:spacing w:after="160"/>
      </w:pPr>
      <w:r>
        <w:rPr>
          <w:b/>
          <w:bCs/>
        </w:rPr>
        <w:t xml:space="preserve">Download</w:t>
      </w:r>
      <w:r>
        <w:t xml:space="preserve"> takes the skipped rows as a spreadsheet in </w:t>
      </w:r>
      <w:r>
        <w:rPr>
          <w:b/>
          <w:bCs/>
        </w:rPr>
        <w:t xml:space="preserve">exactly the template's
columns</w:t>
      </w:r>
      <w:r>
        <w:t xml:space="preserve">, plus one trailing </w:t>
      </w:r>
      <w:r>
        <w:rPr>
          <w:b/>
          <w:bCs/>
        </w:rPr>
        <w:t xml:space="preserve">Import result</w:t>
      </w:r>
      <w:r>
        <w:t xml:space="preserve"> column carrying the reason. Fix
the cells, and the same file goes straight back into step 5 — the result column
is ignored on the way in. </w:t>
      </w:r>
      <w:r>
        <w:rPr>
          <w:b/>
          <w:bCs/>
        </w:rPr>
        <w:t xml:space="preserve">Export all</w:t>
      </w:r>
      <w:r>
        <w:t xml:space="preserve"> takes every row, marked Success or not,
as the import's record.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booking-import-loop" descr="Whatever cannot be booked comes back as a spreadsheet in the same columns, so fixing and re-importing is the same file going round again." title="Whatever cannot be booked comes back as a spreadsheet in the same columns, so fixing and re-importing is the same file going round aga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Whatever cannot be booked comes back as a spreadsheet in the same columns, so fixing and re-importing is the same file going round again.</w:t>
      </w:r>
    </w:p>
    <w:p>
      <w:pPr>
        <w:pStyle w:val="Heading2"/>
      </w:pPr>
      <w:r>
        <w:t xml:space="preserve">8. Check it worked</w:t>
      </w:r>
    </w:p>
    <w:p>
      <w:pPr>
        <w:spacing w:after="160"/>
      </w:pPr>
      <w:r>
        <w:t xml:space="preserve">The new bookings are on the calendar behind the dialog — filter to one of the
imported rooms and look at the week you loaded. A booking made for a room that
requires approval arrives as a request, not a confirmed booking — see
</w:t>
      </w:r>
      <w:hyperlink w:history="1" r:id="rId0onyvi1qxhpjafsl5dbvx">
        <w:r>
          <w:rPr>
            <w:rStyle w:val="Hyperlink"/>
          </w:rPr>
          <w:t xml:space="preserve">Approve or reject a booking request</w:t>
        </w:r>
      </w:hyperlink>
      <w:r>
        <w:t xml:space="preserve">.</w:t>
      </w:r>
    </w:p>
    <w:p>
      <w:pPr>
        <w:pStyle w:val="Heading2"/>
      </w:pPr>
      <w:r>
        <w:t xml:space="preserve">What this does not cover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export button is a report, not a round-trip.</w:t>
      </w:r>
      <w:r>
        <w:t xml:space="preserve"> </w:t>
      </w:r>
      <w:r>
        <w:rPr>
          <w:b/>
          <w:bCs/>
        </w:rPr>
        <w:t xml:space="preserve">Export</w:t>
      </w:r>
      <w:r>
        <w:t xml:space="preserve"> on the same
toolbar writes a booking report whose columns are not the template's; only
its </w:t>
      </w:r>
      <w:r>
        <w:rPr>
          <w:b/>
          <w:bCs/>
        </w:rPr>
        <w:t xml:space="preserve">Series ID</w:t>
      </w:r>
      <w:r>
        <w:t xml:space="preserve"> column carries this template's header, so a series can go
out and come back. Keep the sheets you imported. See
</w:t>
      </w:r>
      <w:hyperlink w:history="1" r:id="rIdze5ja12ongbp9hgoqgos0">
        <w:r>
          <w:rPr>
            <w:rStyle w:val="Hyperlink"/>
          </w:rPr>
          <w:t xml:space="preserve">Export the bookings you are looking at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Employees can import too</w:t>
      </w:r>
      <w:r>
        <w:t xml:space="preserve">, from the Offision app, once </w:t>
      </w:r>
      <w:r>
        <w:rPr>
          <w:b/>
          <w:bCs/>
        </w:rPr>
        <w:t xml:space="preserve">Import bookings</w:t>
      </w:r>
      <w:r>
        <w:t xml:space="preserve">
is on in UI customization › </w:t>
      </w:r>
      <w:r>
        <w:rPr>
          <w:b/>
          <w:bCs/>
        </w:rPr>
        <w:t xml:space="preserve">User booking form</w:t>
      </w:r>
      <w:r>
        <w:t xml:space="preserve"> — the same checks, minus the
Organizer column. The booking form's </w:t>
      </w:r>
      <w:r>
        <w:rPr>
          <w:b/>
          <w:bCs/>
        </w:rPr>
        <w:t xml:space="preserve">Multiple</w:t>
      </w:r>
      <w:r>
        <w:t xml:space="preserve"> page keeps its own </w:t>
      </w:r>
      <w:r>
        <w:rPr>
          <w:b/>
          <w:bCs/>
        </w:rPr>
        <w:t xml:space="preserve">Import</w:t>
      </w:r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hlmembn7vcuwy4jngrr0" Type="http://schemas.openxmlformats.org/officeDocument/2006/relationships/hyperlink" Target="https://offision.com/help/en/booking/import-bookings-from-a-spreadsheet/" TargetMode="External"/><Relationship Id="rId-bkupygfekgcb8dxl_umm" Type="http://schemas.openxmlformats.org/officeDocument/2006/relationships/hyperlink" Target="../../system/move-to-offision-from-another-system/" TargetMode="External"/><Relationship Id="rIdyzodlz88g-byx3ldw_vqu" Type="http://schemas.openxmlformats.org/officeDocument/2006/relationships/hyperlink" Target="../../user-guide/book-desks-together/" TargetMode="External"/><Relationship Id="rIdj9dzt_dxbyuz33ui6c5-e" Type="http://schemas.openxmlformats.org/officeDocument/2006/relationships/hyperlink" Target="../resource-policy-reference/" TargetMode="External"/><Relationship Id="rId0onyvi1qxhpjafsl5dbvx" Type="http://schemas.openxmlformats.org/officeDocument/2006/relationships/hyperlink" Target="../approve-or-reject-a-booking-request/" TargetMode="External"/><Relationship Id="rIdze5ja12ongbp9hgoqgos0" Type="http://schemas.openxmlformats.org/officeDocument/2006/relationships/hyperlink" Target="../export-the-bookings-on-the-calendar/" TargetMode="External"/><Relationship Id="rId7" Type="http://schemas.openxmlformats.org/officeDocument/2006/relationships/image" Target="media/45f533d85e2f29fe64312b7c2f392b3e695d8340.png"/><Relationship Id="rId8" Type="http://schemas.openxmlformats.org/officeDocument/2006/relationships/image" Target="media/561b5270400f8398999629ecf44bb1c2300ddd18.png"/><Relationship Id="rId9" Type="http://schemas.openxmlformats.org/officeDocument/2006/relationships/image" Target="media/3d6e0ba01892d825ba1fa2d27922c64441574b35.png"/><Relationship Id="rId10" Type="http://schemas.openxmlformats.org/officeDocument/2006/relationships/image" Target="media/35ce681bd2d6d29aa6dd1b7a4b06b74fb0c992bf.png"/><Relationship Id="rId11" Type="http://schemas.openxmlformats.org/officeDocument/2006/relationships/image" Target="media/391ef8366c6906194a3ddc3af965e7fc81f3b23b.png"/><Relationship Id="rId12" Type="http://schemas.openxmlformats.org/officeDocument/2006/relationships/image" Target="media/dfb3a16433746f3111315e1379c2a70b1088de05.png"/><Relationship Id="rId13" Type="http://schemas.openxmlformats.org/officeDocument/2006/relationships/image" Target="media/5394168320f4142cfa57733bb01c84a6eb18efbc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Import bookings from a spreadsheet</dc:title>
  <dc:creator>Offision</dc:creator>
  <cp:lastModifiedBy>Un-named</cp:lastModifiedBy>
  <cp:revision>1</cp:revision>
  <dcterms:created xsi:type="dcterms:W3CDTF">2026-10-23T16:25:27.154Z</dcterms:created>
  <dcterms:modified xsi:type="dcterms:W3CDTF">2026-10-23T16:25:27.154Z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