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check-in and no-show work</w:t>
      </w:r>
    </w:p>
    <w:p>
      <w:pPr>
        <w:spacing w:after="120"/>
      </w:pPr>
      <w:r>
        <w:rPr>
          <w:color w:val="6E6E73"/>
          <w:sz w:val="24"/>
          <w:szCs w:val="24"/>
        </w:rPr>
        <w:t xml:space="preserve">A missed room check-in does not delete your appointment: My calendar keeps its original times, Management calendar keeps the shortened No show record, and Resource calendar hides it when No show is excluded. The remaining resource time is free. Covers check-in deadlines, release and recurring no-show rules.</w:t>
      </w:r>
    </w:p>
    <w:p>
      <w:pPr>
        <w:pBdr>
          <w:bottom w:val="single" w:color="D2D2D7" w:sz="4"/>
        </w:pBdr>
        <w:spacing w:after="320"/>
      </w:pPr>
      <w:r>
        <w:rPr>
          <w:color w:val="6E6E73"/>
          <w:sz w:val="18"/>
          <w:szCs w:val="18"/>
        </w:rPr>
        <w:t xml:space="preserve">2026-10-04</w:t>
      </w:r>
      <w:r>
        <w:rPr>
          <w:color w:val="6E6E73"/>
          <w:sz w:val="18"/>
          <w:szCs w:val="18"/>
        </w:rPr>
        <w:t xml:space="preserve">   ·   </w:t>
      </w:r>
      <w:hyperlink w:history="1" r:id="rIdq8nyqncpjxdocicyyuk5o">
        <w:r>
          <w:rPr>
            <w:rStyle w:val="Hyperlink"/>
            <w:color w:val="6E6E73"/>
            <w:sz w:val="18"/>
            <w:szCs w:val="18"/>
          </w:rPr>
          <w:t xml:space="preserve">https://offision.com/help/en/booking/how-check-in-and-no-show-work/</w:t>
        </w:r>
      </w:hyperlink>
    </w:p>
    <w:p>
      <w:pPr>
        <w:spacing w:after="200"/>
      </w:pPr>
      <w:r>
        <w:rPr>
          <w:color w:val="6E6E73"/>
          <w:sz w:val="18"/>
          <w:szCs w:val="18"/>
        </w:rPr>
        <w:t xml:space="preserve">Where in Offision: admin app → booking/advance-policy (Booking policy)</w:t>
      </w:r>
    </w:p>
    <w:p>
      <w:pPr>
        <w:pStyle w:val="Heading2"/>
      </w:pPr>
      <w:r>
        <w:t xml:space="preserve">Does my booking disappear after a no-show?</w:t>
      </w:r>
    </w:p>
    <w:p>
      <w:pPr>
        <w:spacing w:after="160"/>
      </w:pPr>
      <w:r>
        <w:rPr>
          <w:b/>
          <w:bCs/>
        </w:rPr>
        <w:t xml:space="preserve">No. If a room requires check-in and you miss the deadline, your appointment stays
at its original scheduled time.</w:t>
      </w:r>
      <w:r>
        <w:t xml:space="preserve"> Only the resource reservation is shortened to the
moment the room is released; the remaining time becomes available for another booking.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94"/>
        <w:gridCol w:w="6766"/>
      </w:tblGrid>
      <w:tr>
        <w:trPr>
          <w:cantSplit/>
          <w:tblHeader/>
        </w:trPr>
        <w:tc>
          <w:tcPr>
            <w:tcW w:type="dxa" w:w="2594"/>
            <w:shd w:fill="F5F5F7" w:val="clear"/>
          </w:tcPr>
          <w:p>
            <w:pPr>
              <w:spacing w:after="0"/>
            </w:pPr>
            <w:r>
              <w:rPr>
                <w:b/>
                <w:bCs/>
              </w:rPr>
              <w:t xml:space="preserve">Calendar</w:t>
            </w:r>
          </w:p>
        </w:tc>
        <w:tc>
          <w:tcPr>
            <w:tcW w:type="dxa" w:w="6766"/>
            <w:shd w:fill="F5F5F7" w:val="clear"/>
          </w:tcPr>
          <w:p>
            <w:pPr>
              <w:spacing w:after="0"/>
            </w:pPr>
            <w:r>
              <w:rPr>
                <w:b/>
                <w:bCs/>
              </w:rPr>
              <w:t xml:space="preserve">What you see after the no-show</w:t>
            </w:r>
          </w:p>
        </w:tc>
      </w:tr>
      <w:tr>
        <w:trPr>
          <w:cantSplit/>
        </w:trPr>
        <w:tc>
          <w:tcPr>
            <w:tcW w:type="dxa" w:w="2594"/>
          </w:tcPr>
          <w:p>
            <w:pPr>
              <w:spacing w:after="0"/>
            </w:pPr>
            <w:r>
              <w:rPr>
                <w:b/>
                <w:bCs/>
              </w:rPr>
              <w:t xml:space="preserve">My calendar</w:t>
            </w:r>
          </w:p>
        </w:tc>
        <w:tc>
          <w:tcPr>
            <w:tcW w:type="dxa" w:w="6766"/>
          </w:tcPr>
          <w:p>
            <w:pPr>
              <w:spacing w:after="0"/>
            </w:pPr>
            <w:r>
              <w:t xml:space="preserve">Your appointment, with its original start and end times</w:t>
            </w:r>
          </w:p>
        </w:tc>
      </w:tr>
      <w:tr>
        <w:trPr>
          <w:cantSplit/>
        </w:trPr>
        <w:tc>
          <w:tcPr>
            <w:tcW w:type="dxa" w:w="2594"/>
          </w:tcPr>
          <w:p>
            <w:pPr>
              <w:spacing w:after="0"/>
            </w:pPr>
            <w:r>
              <w:rPr>
                <w:b/>
                <w:bCs/>
              </w:rPr>
              <w:t xml:space="preserve">Resource calendar</w:t>
            </w:r>
          </w:p>
        </w:tc>
        <w:tc>
          <w:tcPr>
            <w:tcW w:type="dxa" w:w="6766"/>
          </w:tcPr>
          <w:p>
            <w:pPr>
              <w:spacing w:after="0"/>
            </w:pPr>
            <w:r>
              <w:t xml:space="preserve">With </w:t>
            </w:r>
            <w:r>
              <w:rPr>
                <w:b/>
                <w:bCs/>
              </w:rPr>
              <w:t xml:space="preserve">No show</w:t>
            </w:r>
            <w:r>
              <w:t xml:space="preserve"> excluded, no block for this booking; the room is free after release</w:t>
            </w:r>
          </w:p>
        </w:tc>
      </w:tr>
      <w:tr>
        <w:trPr>
          <w:cantSplit/>
        </w:trPr>
        <w:tc>
          <w:tcPr>
            <w:tcW w:type="dxa" w:w="2594"/>
          </w:tcPr>
          <w:p>
            <w:pPr>
              <w:spacing w:after="0"/>
            </w:pPr>
            <w:r>
              <w:rPr>
                <w:b/>
                <w:bCs/>
              </w:rPr>
              <w:t xml:space="preserve">Management calendar</w:t>
            </w:r>
          </w:p>
        </w:tc>
        <w:tc>
          <w:tcPr>
            <w:tcW w:type="dxa" w:w="6766"/>
          </w:tcPr>
          <w:p>
            <w:pPr>
              <w:spacing w:after="0"/>
            </w:pPr>
            <w:r>
              <w:t xml:space="preserve">The shortened resource reservation, marked </w:t>
            </w:r>
            <w:r>
              <w:rPr>
                <w:b/>
                <w:bCs/>
              </w:rPr>
              <w:t xml:space="preserve">No show</w:t>
            </w:r>
            <w:r>
              <w:t xml:space="preserve">, from its start to release</w:t>
            </w:r>
          </w:p>
        </w:tc>
      </w:tr>
    </w:tbl>
    <w:p>
      <w:pPr>
        <w:spacing w:after="0"/>
      </w:pPr>
    </w:p>
    <w:p>
      <w:pPr>
        <w:spacing w:after="160"/>
      </w:pPr>
      <w:r>
        <w:t xml:space="preserve">Management calendar keeps the elapsed reservation history. Resource calendar can
show it too when </w:t>
      </w:r>
      <w:r>
        <w:rPr>
          <w:b/>
          <w:bCs/>
        </w:rPr>
        <w:t xml:space="preserve">No show</w:t>
      </w:r>
      <w:r>
        <w:t xml:space="preserve"> is included; excluding that status hides the block,
not the record. It records time reserved before release, </w:t>
      </w:r>
      <w:r>
        <w:rPr>
          <w:b/>
          <w:bCs/>
        </w:rPr>
        <w:t xml:space="preserve">not proof of room use</w:t>
      </w:r>
      <w:r>
        <w:t xml:space="preserve">.
Cancelling a booking is different — see
</w:t>
      </w:r>
      <w:hyperlink w:history="1" r:id="rIdnczhvrnckvg_hahpyw0bg">
        <w:r>
          <w:rPr>
            <w:rStyle w:val="Hyperlink"/>
          </w:rPr>
          <w:t xml:space="preserve">Cancel a booking</w:t>
        </w:r>
      </w:hyperlink>
      <w:r>
        <w:t xml:space="preserve">.</w:t>
      </w:r>
    </w:p>
    <w:p>
      <w:pPr>
        <w:spacing w:after="60" w:before="160"/>
        <w:jc w:val="center"/>
      </w:pPr>
      <w:r>
        <w:drawing>
          <wp:inline distT="0" distB="0" distL="0" distR="0">
            <wp:extent cx="5715000" cy="3895725"/>
            <wp:effectExtent t="0" r="0" b="0" l="0"/>
            <wp:docPr id="1" name="no-show-my-calendar" descr="My calendar retains the original appointment time after the no-show." title="My calendar retains the original appointment time after the no-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95725"/>
                    </a:xfrm>
                    <a:prstGeom prst="rect">
                      <a:avLst/>
                    </a:prstGeom>
                  </pic:spPr>
                </pic:pic>
              </a:graphicData>
            </a:graphic>
          </wp:inline>
        </w:drawing>
      </w:r>
    </w:p>
    <w:p>
      <w:pPr>
        <w:spacing w:after="240"/>
        <w:jc w:val="center"/>
      </w:pPr>
      <w:r>
        <w:rPr>
          <w:i/>
          <w:iCs/>
          <w:color w:val="6E6E73"/>
          <w:sz w:val="18"/>
          <w:szCs w:val="18"/>
        </w:rPr>
        <w:t xml:space="preserve">My calendar retains the original appointment time after the no-show.</w:t>
      </w:r>
    </w:p>
    <w:p>
      <w:pPr>
        <w:spacing w:after="60" w:before="160"/>
        <w:jc w:val="center"/>
      </w:pPr>
      <w:r>
        <w:drawing>
          <wp:inline distT="0" distB="0" distL="0" distR="0">
            <wp:extent cx="5715000" cy="3895725"/>
            <wp:effectExtent t="0" r="0" b="0" l="0"/>
            <wp:docPr id="1" name="no-show-resource-calendar" descr="With No show excluded, Resource calendar hides the no-show block; the released time is free." title="With No show excluded, Resource calendar hides the no-show block; the released time is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95725"/>
                    </a:xfrm>
                    <a:prstGeom prst="rect">
                      <a:avLst/>
                    </a:prstGeom>
                  </pic:spPr>
                </pic:pic>
              </a:graphicData>
            </a:graphic>
          </wp:inline>
        </w:drawing>
      </w:r>
    </w:p>
    <w:p>
      <w:pPr>
        <w:spacing w:after="240"/>
        <w:jc w:val="center"/>
      </w:pPr>
      <w:r>
        <w:rPr>
          <w:i/>
          <w:iCs/>
          <w:color w:val="6E6E73"/>
          <w:sz w:val="18"/>
          <w:szCs w:val="18"/>
        </w:rPr>
        <w:t xml:space="preserve">With No show excluded, Resource calendar hides the no-show block; the released time is free.</w:t>
      </w:r>
    </w:p>
    <w:p>
      <w:pPr>
        <w:spacing w:after="60" w:before="160"/>
        <w:jc w:val="center"/>
      </w:pPr>
      <w:r>
        <w:drawing>
          <wp:inline distT="0" distB="0" distL="0" distR="0">
            <wp:extent cx="5715000" cy="4543425"/>
            <wp:effectExtent t="0" r="0" b="0" l="0"/>
            <wp:docPr id="1" name="no-show-management-calendar" descr="Management calendar shows the same shortened no-show reservation and free remaining time." title="Management calendar shows the same shortened no-show reservation and free remain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43425"/>
                    </a:xfrm>
                    <a:prstGeom prst="rect">
                      <a:avLst/>
                    </a:prstGeom>
                  </pic:spPr>
                </pic:pic>
              </a:graphicData>
            </a:graphic>
          </wp:inline>
        </w:drawing>
      </w:r>
    </w:p>
    <w:p>
      <w:pPr>
        <w:spacing w:after="240"/>
        <w:jc w:val="center"/>
      </w:pPr>
      <w:r>
        <w:rPr>
          <w:i/>
          <w:iCs/>
          <w:color w:val="6E6E73"/>
          <w:sz w:val="18"/>
          <w:szCs w:val="18"/>
        </w:rPr>
        <w:t xml:space="preserve">Management calendar shows the same shortened no-show reservation and free remaining time.</w:t>
      </w:r>
    </w:p>
    <w:p>
      <w:pPr>
        <w:spacing w:after="60" w:before="160"/>
        <w:jc w:val="center"/>
      </w:pPr>
      <w:r>
        <w:drawing>
          <wp:inline distT="0" distB="0" distL="0" distR="0">
            <wp:extent cx="5715000" cy="4286250"/>
            <wp:effectExtent t="0" r="0" b="0" l="0"/>
            <wp:docPr id="1" name="check-in-or-no-show" descr="Every booking leaves by one of two doors: somebody checks in and the room is theirs, or nobody does and the room goes back." title="Every booking leaves by one of two doors: somebody checks in and the room is theirs, or nobody does and the room go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booking leaves by one of two doors: somebody checks in and the room is theirs, or nobody does and the room goes back.</w:t>
      </w:r>
    </w:p>
    <w:p>
      <w:pPr>
        <w:spacing w:after="160"/>
      </w:pPr>
      <w:r>
        <w:t xml:space="preserve">Check-in is the step that claims the booked resource. Where a resource requires it,
a booking that nobody checks into is recorded as a </w:t>
      </w:r>
      <w:r>
        <w:rPr>
          <w:b/>
          <w:bCs/>
        </w:rPr>
        <w:t xml:space="preserve">no-show</w:t>
      </w:r>
      <w:r>
        <w:t xml:space="preserve"> and the remaining
resource time is released.</w:t>
      </w:r>
    </w:p>
    <w:p>
      <w:pPr>
        <w:pStyle w:val="Heading2"/>
      </w:pPr>
      <w:r>
        <w:t xml:space="preserve">The timer is not called what you expect</w:t>
      </w:r>
    </w:p>
    <w:p>
      <w:pPr>
        <w:spacing w:after="160"/>
      </w:pPr>
      <w:r>
        <w:t xml:space="preserve">There is no setting named "auto-release". </w:t>
      </w:r>
      <w:r>
        <w:rPr>
          <w:b/>
          <w:bCs/>
        </w:rPr>
        <w:t xml:space="preserve">Can check-in after (in mins)</w:t>
      </w:r>
      <w:r>
        <w:t xml:space="preserve">, in the
resource policy's </w:t>
      </w:r>
      <w:r>
        <w:rPr>
          <w:b/>
          <w:bCs/>
        </w:rPr>
        <w:t xml:space="preserve">Check in/out</w:t>
      </w:r>
      <w:r>
        <w:t xml:space="preserve"> group, sets both the latest check-in time and the
release deadline.</w:t>
      </w:r>
    </w:p>
    <w:p>
      <w:pPr>
        <w:spacing w:after="60" w:before="160"/>
        <w:jc w:val="center"/>
      </w:pPr>
      <w:r>
        <w:drawing>
          <wp:inline distT="0" distB="0" distL="0" distR="0">
            <wp:extent cx="5715000" cy="4629150"/>
            <wp:effectExtent t="0" r="0" b="0" l="0"/>
            <wp:docPr id="1" name="check-in-requirement-block" descr="Require check-in, and the two numbers that open and close the window." title="Require check-in, and the two numbers that open and close th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Require check-in, and the two numbers that open and close the window.</w:t>
      </w:r>
    </w:p>
    <w:p>
      <w:pPr>
        <w:spacing w:after="160"/>
      </w:pPr>
      <w:r>
        <w:t xml:space="preserve">With </w:t>
      </w:r>
      <w:r>
        <w:rPr>
          <w:b/>
          <w:bCs/>
        </w:rPr>
        <w:t xml:space="preserve">Require check-in</w:t>
      </w:r>
      <w:r>
        <w:t xml:space="preserve"> off, the system checks in on the organiser's behalf and
holds the room for the full booked period, even if nobody arrives.</w:t>
      </w:r>
    </w:p>
    <w:p>
      <w:pPr>
        <w:pStyle w:val="Heading2"/>
      </w:pPr>
      <w:r>
        <w:t xml:space="preserve">The window, and where it closes early</w:t>
      </w:r>
    </w:p>
    <w:p>
      <w:pPr>
        <w:spacing w:after="160"/>
      </w:pPr>
      <w:r>
        <w:t xml:space="preserve">Both numbers are measured from the booking's </w:t>
      </w:r>
      <w:r>
        <w:rPr>
          <w:b/>
          <w:bCs/>
        </w:rPr>
        <w:t xml:space="preserve">start</w:t>
      </w:r>
      <w:r>
        <w:t xml:space="preserve"> time — one backwards, one
forwards.</w:t>
      </w:r>
    </w:p>
    <w:p>
      <w:pPr>
        <w:spacing w:after="60" w:before="160"/>
        <w:jc w:val="center"/>
      </w:pPr>
      <w:r>
        <w:drawing>
          <wp:inline distT="0" distB="0" distL="0" distR="0">
            <wp:extent cx="5715000" cy="4286250"/>
            <wp:effectExtent t="0" r="0" b="0" l="0"/>
            <wp:docPr id="1" name="check-in-window" descr="Both ends are counted from the booking's start, and the room is released the moment the right-hand end is reached." title="Both ends are counted from the booking's start, and the room is released the moment the right-hand end i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ends are counted from the booking's start, and the room is released the moment the right-hand end is reached.</w:t>
      </w:r>
    </w:p>
    <w:p>
      <w:pPr>
        <w:spacing w:after="160"/>
      </w:pPr>
      <w:r>
        <w:t xml:space="preserve">Three things close it earlier than the arithmetic suggests:</w:t>
      </w:r>
    </w:p>
    <w:p>
      <w:pPr>
        <w:pStyle w:val="ListParagraph"/>
        <w:numPr>
          <w:ilvl w:val="0"/>
          <w:numId w:val="1"/>
        </w:numPr>
        <w:spacing w:after="80"/>
      </w:pPr>
      <w:r>
        <w:rPr>
          <w:b/>
          <w:bCs/>
        </w:rPr>
        <w:t xml:space="preserve">The booking's own end time wins.</w:t>
      </w:r>
      <w:r>
        <w:t xml:space="preserve"> A 10-minute booking on a policy with a
15-minute grace has a 10-minute window, not 25.</w:t>
      </w:r>
    </w:p>
    <w:p>
      <w:pPr>
        <w:pStyle w:val="ListParagraph"/>
        <w:numPr>
          <w:ilvl w:val="0"/>
          <w:numId w:val="1"/>
        </w:numPr>
        <w:spacing w:after="80"/>
      </w:pPr>
      <w:r>
        <w:rPr>
          <w:b/>
          <w:bCs/>
        </w:rPr>
        <w:t xml:space="preserve">All-day bookings ignore the window entirely</w:t>
      </w:r>
      <w:r>
        <w:t xml:space="preserve"> when </w:t>
      </w:r>
      <w:r>
        <w:rPr>
          <w:b/>
          <w:bCs/>
        </w:rPr>
        <w:t xml:space="preserve">All-day booking check-in
time</w:t>
      </w:r>
      <w:r>
        <w:t xml:space="preserve"> is set, and use that clock time as the deadline instead. A midnight start
makes a window measured in minutes meaningless.</w:t>
      </w:r>
    </w:p>
    <w:p>
      <w:pPr>
        <w:pStyle w:val="ListParagraph"/>
        <w:numPr>
          <w:ilvl w:val="0"/>
          <w:numId w:val="1"/>
        </w:numPr>
        <w:spacing w:after="80"/>
      </w:pPr>
      <w:r>
        <w:rPr>
          <w:b/>
          <w:bCs/>
        </w:rPr>
        <w:t xml:space="preserve">A booking on several resources takes the strictest policy.</w:t>
      </w:r>
      <w:r>
        <w:t xml:space="preserve"> The smallest before
and after values across every resource in the booking are the ones that apply.</w:t>
      </w:r>
    </w:p>
    <w:p>
      <w:pPr>
        <w:pStyle w:val="Heading2"/>
      </w:pPr>
      <w:r>
        <w:t xml:space="preserve">Releasing is a real release</w:t>
      </w:r>
    </w:p>
    <w:p>
      <w:pPr>
        <w:spacing w:after="160"/>
      </w:pPr>
      <w:r>
        <w:t xml:space="preserve">The released time is free for another resource booking. For rooms synced from
Microsoft 365 or Google, the shortened resource period is pushed back to the room's
calendar too; your appointment remains in My calendar.</w:t>
      </w:r>
    </w:p>
    <w:p>
      <w:pPr>
        <w:spacing w:after="160"/>
      </w:pPr>
      <w:r>
        <w:rPr>
          <w:b/>
          <w:bCs/>
        </w:rPr>
        <w:t xml:space="preserve">Check-in moves the resource reservation's start to now</w:t>
      </w:r>
      <w:r>
        <w:t xml:space="preserve">; check-out moves its end
to now. These resource times can differ from your appointment's scheduled times.</w:t>
      </w:r>
    </w:p>
    <w:p>
      <w:pPr>
        <w:spacing w:after="160"/>
      </w:pPr>
      <w:r>
        <w:t xml:space="preserve">You can check in </w:t>
      </w:r>
      <w:r>
        <w:rPr>
          <w:b/>
          <w:bCs/>
        </w:rPr>
        <w:t xml:space="preserve">before</w:t>
      </w:r>
      <w:r>
        <w:t xml:space="preserve"> the booking starts, within the window. If an earlier
meeting still holds the room, the resource reservation starts at that meeting's
end. With one free room and another busy until 11:10, it starts at 11:10.</w:t>
      </w:r>
    </w:p>
    <w:p>
      <w:pPr>
        <w:spacing w:after="60" w:before="160"/>
        <w:jc w:val="center"/>
      </w:pPr>
      <w:r>
        <w:drawing>
          <wp:inline distT="0" distB="0" distL="0" distR="0">
            <wp:extent cx="5715000" cy="3571875"/>
            <wp:effectExtent t="0" r="0" b="0" l="0"/>
            <wp:docPr id="1" name="panel-waiting-check-in" descr="The panel while a booking is waiting: the check-in button, before the deadline passes." title="The panel while a booking is waiting: the check-in button, before the deadline p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panel while a booking is waiting: the check-in button, before the deadline passes.</w:t>
      </w:r>
    </w:p>
    <w:p>
      <w:pPr>
        <w:spacing w:after="160"/>
      </w:pPr>
      <w:r>
        <w:t xml:space="preserve">The window is one of three ways a room comes back, and the three are governed by
three different settings. Only the middle one reads a sensor.</w:t>
      </w:r>
    </w:p>
    <w:p>
      <w:pPr>
        <w:spacing w:after="60" w:before="160"/>
        <w:jc w:val="center"/>
      </w:pPr>
      <w:r>
        <w:drawing>
          <wp:inline distT="0" distB="0" distL="0" distR="0">
            <wp:extent cx="5715000" cy="4286250"/>
            <wp:effectExtent t="0" r="0" b="0" l="0"/>
            <wp:docPr id="1" name="three-ways-a-room-comes-back" descr="Three different mechanisms, three different settings, the same result." title="Three different mechanisms, three different settings, the sam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Three different mechanisms, three different settings, the same result.</w:t>
      </w:r>
    </w:p>
    <w:p>
      <w:pPr>
        <w:pStyle w:val="Heading2"/>
      </w:pPr>
      <w:r>
        <w:t xml:space="preserve">Nobody has to be watching</w:t>
      </w:r>
    </w:p>
    <w:p>
      <w:pPr>
        <w:spacing w:after="160"/>
      </w:pPr>
      <w:r>
        <w:t xml:space="preserve">The system writes to the organiser at both ends of the window — a </w:t>
      </w:r>
      <w:r>
        <w:rPr>
          <w:b/>
          <w:bCs/>
        </w:rPr>
        <w:t xml:space="preserve">Waiting for
check-in reminder</w:t>
      </w:r>
      <w:r>
        <w:t xml:space="preserve"> when the resource becomes available to check into, and a
</w:t>
      </w:r>
      <w:r>
        <w:rPr>
          <w:b/>
          <w:bCs/>
        </w:rPr>
        <w:t xml:space="preserve">No-show email reminder</w:t>
      </w:r>
      <w:r>
        <w:t xml:space="preserve"> when it is released — with matching notifications in the
app. Both emails can be switched off for the whole organisation; the notifications
in the app cannot, and go out either way —
</w:t>
      </w:r>
      <w:hyperlink w:history="1" r:id="rIdh5pjmvxptdhf-w4oq56rp">
        <w:r>
          <w:rPr>
            <w:rStyle w:val="Hyperlink"/>
          </w:rPr>
          <w:t xml:space="preserve">Reminders</w:t>
        </w:r>
      </w:hyperlink>
      <w:r>
        <w:t xml:space="preserve">.</w:t>
      </w:r>
    </w:p>
    <w:p>
      <w:pPr>
        <w:spacing w:after="200"/>
      </w:pPr>
      <w:r>
        <w:rPr>
          <w:color w:val="6E6E73"/>
          <w:sz w:val="18"/>
          <w:szCs w:val="18"/>
        </w:rPr>
        <w:t xml:space="preserve">Where in Offision: admin app → booking/email-reminder (Email reminder settings)</w:t>
      </w:r>
    </w:p>
    <w:p>
      <w:pPr>
        <w:spacing w:after="160"/>
      </w:pPr>
      <w:r>
        <w:t xml:space="preserve">Consider these reminders when choosing the check-in deadline.</w:t>
      </w:r>
    </w:p>
    <w:p>
      <w:pPr>
        <w:spacing w:after="160"/>
      </w:pPr>
      <w:r>
        <w:rPr>
          <w:b/>
          <w:bCs/>
        </w:rPr>
        <w:t xml:space="preserve">Release happens within the minute, not on the second:</w:t>
      </w:r>
      <w:r>
        <w:t xml:space="preserve">
Bookings are re-checked once a minute, so a room comes back very shortly after its
deadline rather than exactly on it. A panel that still shows the old booking for a
few seconds is not stuck.</w:t>
      </w:r>
    </w:p>
    <w:p>
      <w:pPr>
        <w:pStyle w:val="Heading2"/>
      </w:pPr>
      <w:r>
        <w:t xml:space="preserve">Two more behaviours worth knowing</w:t>
      </w:r>
    </w:p>
    <w:p>
      <w:pPr>
        <w:pStyle w:val="ListParagraph"/>
        <w:numPr>
          <w:ilvl w:val="0"/>
          <w:numId w:val="1"/>
        </w:numPr>
        <w:spacing w:after="80"/>
      </w:pPr>
      <w:r>
        <w:rPr>
          <w:b/>
          <w:bCs/>
        </w:rPr>
        <w:t xml:space="preserve">Walk-in bookings never require check-in.</w:t>
      </w:r>
      <w:r>
        <w:t xml:space="preserve"> Somebody standing at the panel
claiming a free room has already proved they are there.</w:t>
      </w:r>
    </w:p>
    <w:p>
      <w:pPr>
        <w:pStyle w:val="ListParagraph"/>
        <w:numPr>
          <w:ilvl w:val="0"/>
          <w:numId w:val="1"/>
        </w:numPr>
        <w:spacing w:after="80"/>
      </w:pPr>
      <w:r>
        <w:rPr>
          <w:b/>
          <w:bCs/>
        </w:rPr>
        <w:t xml:space="preserve">A repeating series can cancel itself.</w:t>
      </w:r>
      <w:r>
        <w:t xml:space="preserve"> Where </w:t>
      </w:r>
      <w:r>
        <w:rPr>
          <w:b/>
          <w:bCs/>
        </w:rPr>
        <w:t xml:space="preserve">Cancel recurring booking after
consecutive no-shows</w:t>
      </w:r>
      <w:r>
        <w:t xml:space="preserve"> is on, a series that is abandoned often enough has its
remaining occurrences cancelled, and the organiser is warned one no-show before it
happens.</w:t>
      </w:r>
    </w:p>
    <w:p>
      <w:pPr>
        <w:pStyle w:val="ListParagraph"/>
        <w:numPr>
          <w:ilvl w:val="0"/>
          <w:numId w:val="1"/>
        </w:numPr>
        <w:spacing w:after="80"/>
      </w:pPr>
      <w:r>
        <w:rPr>
          <w:b/>
          <w:bCs/>
        </w:rPr>
        <w:t xml:space="preserve">That is the only consequence of repeat no-shows.</w:t>
      </w:r>
      <w:r>
        <w:t xml:space="preserve"> Offision keeps no personal
strike count, booking ban or quota penalty. Each no-show releases that resource
reservation. Any office consequences are applied by a person using the
</w:t>
      </w:r>
      <w:hyperlink w:history="1" r:id="rIdvus979kojdnm_hkowkkfo">
        <w:r>
          <w:rPr>
            <w:rStyle w:val="Hyperlink"/>
          </w:rPr>
          <w:t xml:space="preserve">no-show report</w:t>
        </w:r>
      </w:hyperlink>
      <w:r>
        <w:t xml:space="preserve">.</w:t>
      </w:r>
    </w:p>
    <w:p>
      <w:pPr>
        <w:pStyle w:val="Heading2"/>
      </w:pPr>
      <w:r>
        <w:t xml:space="preserve">What it does not control</w:t>
      </w:r>
    </w:p>
    <w:p>
      <w:pPr>
        <w:pStyle w:val="ListParagraph"/>
        <w:numPr>
          <w:ilvl w:val="0"/>
          <w:numId w:val="1"/>
        </w:numPr>
        <w:spacing w:after="80"/>
      </w:pPr>
      <w:r>
        <w:rPr>
          <w:b/>
          <w:bCs/>
        </w:rPr>
        <w:t xml:space="preserve">Quota is not refunded by a no-show.</w:t>
      </w:r>
      <w:r>
        <w:t xml:space="preserve"> The resource is released, the charge is
not. Only cancelling returns quota, and only inside the refund deadline — see
</w:t>
      </w:r>
      <w:hyperlink w:history="1" r:id="rIdzmhr3wn0cn6mpov2iyvwr">
        <w:r>
          <w:rPr>
            <w:rStyle w:val="Hyperlink"/>
          </w:rPr>
          <w:t xml:space="preserve">Booking rules reference</w:t>
        </w:r>
      </w:hyperlink>
      <w:r>
        <w:t xml:space="preserve">.</w:t>
      </w:r>
    </w:p>
    <w:p>
      <w:pPr>
        <w:pStyle w:val="ListParagraph"/>
        <w:numPr>
          <w:ilvl w:val="0"/>
          <w:numId w:val="1"/>
        </w:numPr>
        <w:spacing w:after="80"/>
      </w:pPr>
      <w:r>
        <w:rPr>
          <w:b/>
          <w:bCs/>
        </w:rPr>
        <w:t xml:space="preserve">The booking release schedule is a different feature.</w:t>
      </w:r>
      <w:r>
        <w:t xml:space="preserve"> It decides when a future
period </w:t>
      </w:r>
      <w:r>
        <w:rPr>
          <w:i/>
          <w:iCs/>
        </w:rPr>
        <w:t xml:space="preserve">opens for booking</w:t>
      </w:r>
      <w:r>
        <w:t xml:space="preserve">. It has nothing to do with releasing an unattended room,
despite the name.</w:t>
      </w:r>
    </w:p>
    <w:p>
      <w:pPr>
        <w:pStyle w:val="ListParagraph"/>
        <w:numPr>
          <w:ilvl w:val="0"/>
          <w:numId w:val="1"/>
        </w:numPr>
        <w:spacing w:after="80"/>
      </w:pPr>
      <w:r>
        <w:rPr>
          <w:b/>
          <w:bCs/>
        </w:rPr>
        <w:t xml:space="preserve">Early check-out and extend</w:t>
      </w:r>
      <w:r>
        <w:t xml:space="preserve"> are their own policy settings, and neither is
affected by the check-in window.</w:t>
      </w:r>
    </w:p>
    <w:p>
      <w:pPr>
        <w:pStyle w:val="ListParagraph"/>
        <w:numPr>
          <w:ilvl w:val="0"/>
          <w:numId w:val="1"/>
        </w:numPr>
        <w:spacing w:after="80"/>
      </w:pPr>
      <w:r>
        <w:rPr>
          <w:b/>
          <w:bCs/>
        </w:rPr>
        <w:t xml:space="preserve">Who may press the button</w:t>
      </w:r>
      <w:r>
        <w:t xml:space="preserve"> is decided per method — at the panel, in the app, by a
sensor. Each has its own article, listed below.</w:t>
      </w:r>
    </w:p>
    <w:p>
      <w:pPr>
        <w:pStyle w:val="Heading2"/>
      </w:pPr>
      <w:r>
        <w:t xml:space="preserve">Where check-in can happen</w:t>
      </w:r>
    </w:p>
    <w:p>
      <w:pPr>
        <w:pStyle w:val="ListParagraph"/>
        <w:numPr>
          <w:ilvl w:val="0"/>
          <w:numId w:val="1"/>
        </w:numPr>
        <w:spacing w:after="80"/>
      </w:pPr>
      <w:hyperlink w:history="1" r:id="rIdu3i8h1g0bhvr412qucpfy">
        <w:r>
          <w:rPr>
            <w:rStyle w:val="Hyperlink"/>
          </w:rPr>
          <w:t xml:space="preserve">At the booking panel</w:t>
        </w:r>
      </w:hyperlink>
      <w:r>
        <w:t xml:space="preserve"> — the only method that
proves somebody was at the door.</w:t>
      </w:r>
    </w:p>
    <w:p>
      <w:pPr>
        <w:pStyle w:val="ListParagraph"/>
        <w:numPr>
          <w:ilvl w:val="0"/>
          <w:numId w:val="1"/>
        </w:numPr>
        <w:spacing w:after="80"/>
      </w:pPr>
      <w:hyperlink w:history="1" r:id="rIdwwow5xam25qzeplgem7fx">
        <w:r>
          <w:rPr>
            <w:rStyle w:val="Hyperlink"/>
          </w:rPr>
          <w:t xml:space="preserve">By QR code, and GPS</w:t>
        </w:r>
      </w:hyperlink>
      <w:r>
        <w:t xml:space="preserve"> — scanning a code, and
proving you are near the building.</w:t>
      </w:r>
    </w:p>
    <w:p>
      <w:pPr>
        <w:pStyle w:val="ListParagraph"/>
        <w:numPr>
          <w:ilvl w:val="0"/>
          <w:numId w:val="1"/>
        </w:numPr>
        <w:spacing w:after="80"/>
      </w:pPr>
      <w:hyperlink w:history="1" r:id="rIdlnklv7plt5ix8a8p2phcc">
        <w:r>
          <w:rPr>
            <w:rStyle w:val="Hyperlink"/>
          </w:rPr>
          <w:t xml:space="preserve">By tapping a staff card</w:t>
        </w:r>
      </w:hyperlink>
      <w:r>
        <w:t xml:space="preserve"> — one tap at the
door, with no second screen.</w:t>
      </w:r>
    </w:p>
    <w:p>
      <w:pPr>
        <w:pStyle w:val="ListParagraph"/>
        <w:numPr>
          <w:ilvl w:val="0"/>
          <w:numId w:val="1"/>
        </w:numPr>
        <w:spacing w:after="80"/>
      </w:pPr>
      <w:hyperlink w:history="1" r:id="rIdlnujeizd1silzytojwqxf">
        <w:r>
          <w:rPr>
            <w:rStyle w:val="Hyperlink"/>
          </w:rPr>
          <w:t xml:space="preserve">With a booking PIN</w:t>
        </w:r>
      </w:hyperlink>
      <w:r>
        <w:t xml:space="preserve"> — for
attendees from outside the organisation.</w:t>
      </w:r>
    </w:p>
    <w:p>
      <w:pPr>
        <w:pStyle w:val="ListParagraph"/>
        <w:numPr>
          <w:ilvl w:val="0"/>
          <w:numId w:val="1"/>
        </w:numPr>
        <w:spacing w:after="80"/>
      </w:pPr>
      <w:hyperlink w:history="1" r:id="rIduduqzwcbghbdtbcog3xti">
        <w:r>
          <w:rPr>
            <w:rStyle w:val="Hyperlink"/>
          </w:rPr>
          <w:t xml:space="preserve">By occupancy sensor</w:t>
        </w:r>
      </w:hyperlink>
      <w:r>
        <w:t xml:space="preserve"> — nobody presses
anything, and the same sensor can check the room out and extend it again.</w:t>
      </w:r>
    </w:p>
    <w:p>
      <w:pPr>
        <w:pStyle w:val="ListParagraph"/>
        <w:numPr>
          <w:ilvl w:val="0"/>
          <w:numId w:val="1"/>
        </w:numPr>
        <w:spacing w:after="80"/>
      </w:pPr>
      <w:hyperlink w:history="1" r:id="rIdjben92bjgyaqdnthcwg6b">
        <w:r>
          <w:rPr>
            <w:rStyle w:val="Hyperlink"/>
          </w:rPr>
          <w:t xml:space="preserve">On a desk, by its sticker</w:t>
        </w:r>
      </w:hyperlink>
      <w:r>
        <w:t xml:space="preserve">
— a desk has no panel; the sticker on it is scanned from the app.</w:t>
      </w:r>
    </w:p>
    <w:p>
      <w:pPr>
        <w:pStyle w:val="ListParagraph"/>
        <w:numPr>
          <w:ilvl w:val="0"/>
          <w:numId w:val="1"/>
        </w:numPr>
        <w:spacing w:after="80"/>
      </w:pPr>
      <w:hyperlink w:history="1" r:id="rIdjguksr_o7vxo_yjkdjul2">
        <w:r>
          <w:rPr>
            <w:rStyle w:val="Hyperlink"/>
          </w:rPr>
          <w:t xml:space="preserve">Choosing how a hot desk is claimed</w:t>
        </w:r>
      </w:hyperlink>
      <w:r>
        <w:t xml:space="preserve"> —
sticker, app with GPS, kiosk, e-paper tag or desk panel, compared.</w:t>
      </w:r>
    </w:p>
    <w:p>
      <w:pPr>
        <w:pStyle w:val="ListParagraph"/>
        <w:numPr>
          <w:ilvl w:val="0"/>
          <w:numId w:val="1"/>
        </w:numPr>
        <w:spacing w:after="80"/>
      </w:pPr>
      <w:hyperlink w:history="1" r:id="rIdz3bvpurdaxzjslrecxzhb">
        <w:r>
          <w:rPr>
            <w:rStyle w:val="Hyperlink"/>
          </w:rPr>
          <w:t xml:space="preserve">What counts as a no-show</w:t>
        </w:r>
      </w:hyperlink>
      <w:r>
        <w:t xml:space="preserve"> — once it has happened,
what the reports say about it.</w:t>
      </w:r>
    </w:p>
    <w:p>
      <w:pPr>
        <w:pStyle w:val="ListParagraph"/>
        <w:numPr>
          <w:ilvl w:val="0"/>
          <w:numId w:val="1"/>
        </w:numPr>
        <w:spacing w:after="80"/>
      </w:pPr>
      <w:hyperlink w:history="1" r:id="rIdznetklpa17aj62nuxecny">
        <w:r>
          <w:rPr>
            <w:rStyle w:val="Hyperlink"/>
          </w:rPr>
          <w:t xml:space="preserve">Check-in settings reference</w:t>
        </w:r>
      </w:hyperlink>
      <w:r>
        <w:t xml:space="preserve"> — every field on the
policy, one figure each.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8nyqncpjxdocicyyuk5o" Type="http://schemas.openxmlformats.org/officeDocument/2006/relationships/hyperlink" Target="https://offision.com/help/en/booking/how-check-in-and-no-show-work/" TargetMode="External"/><Relationship Id="rIdnczhvrnckvg_hahpyw0bg" Type="http://schemas.openxmlformats.org/officeDocument/2006/relationships/hyperlink" Target="../../user-guide/cancel-a-booking/" TargetMode="External"/><Relationship Id="rIdh5pjmvxptdhf-w4oq56rp" Type="http://schemas.openxmlformats.org/officeDocument/2006/relationships/hyperlink" Target="../remind-people-about-their-booking/" TargetMode="External"/><Relationship Id="rIdvus979kojdnm_hkowkkfo" Type="http://schemas.openxmlformats.org/officeDocument/2006/relationships/hyperlink" Target="../what-counts-as-a-no-show/" TargetMode="External"/><Relationship Id="rIdzmhr3wn0cn6mpov2iyvwr" Type="http://schemas.openxmlformats.org/officeDocument/2006/relationships/hyperlink" Target="../resource-policy-reference/" TargetMode="External"/><Relationship Id="rIdu3i8h1g0bhvr412qucpfy" Type="http://schemas.openxmlformats.org/officeDocument/2006/relationships/hyperlink" Target="../check-in-at-the-booking-panel/" TargetMode="External"/><Relationship Id="rIdwwow5xam25qzeplgem7fx" Type="http://schemas.openxmlformats.org/officeDocument/2006/relationships/hyperlink" Target="../check-in-by-qr-code-and-gps/" TargetMode="External"/><Relationship Id="rIdlnklv7plt5ix8a8p2phcc" Type="http://schemas.openxmlformats.org/officeDocument/2006/relationships/hyperlink" Target="../check-in-by-tapping-a-staff-card/" TargetMode="External"/><Relationship Id="rIdlnujeizd1silzytojwqxf" Type="http://schemas.openxmlformats.org/officeDocument/2006/relationships/hyperlink" Target="../let-outside-attendees-check-in-with-a-booking-pin/" TargetMode="External"/><Relationship Id="rIduduqzwcbghbdtbcog3xti" Type="http://schemas.openxmlformats.org/officeDocument/2006/relationships/hyperlink" Target="../check-in-and-out-by-occupancy-sensor/" TargetMode="External"/><Relationship Id="rIdjben92bjgyaqdnthcwg6b" Type="http://schemas.openxmlformats.org/officeDocument/2006/relationships/hyperlink" Target="../../user-guide/check-in-and-out-by-scanning-a-sticker/" TargetMode="External"/><Relationship Id="rIdjguksr_o7vxo_yjkdjul2" Type="http://schemas.openxmlformats.org/officeDocument/2006/relationships/hyperlink" Target="../choose-how-people-claim-a-hot-desk/" TargetMode="External"/><Relationship Id="rIdz3bvpurdaxzjslrecxzhb" Type="http://schemas.openxmlformats.org/officeDocument/2006/relationships/hyperlink" Target="../what-counts-as-a-no-show/" TargetMode="External"/><Relationship Id="rIdznetklpa17aj62nuxecny" Type="http://schemas.openxmlformats.org/officeDocument/2006/relationships/hyperlink" Target="../check-in-settings-reference/" TargetMode="External"/><Relationship Id="rId7" Type="http://schemas.openxmlformats.org/officeDocument/2006/relationships/image" Target="media/e48ca0ee8294136d3f90e14df2081a23d3f8a534.png"/><Relationship Id="rId8" Type="http://schemas.openxmlformats.org/officeDocument/2006/relationships/image" Target="media/0809ac94e33dc3ea3ff44f4153d087fd9f3f423c.png"/><Relationship Id="rId9" Type="http://schemas.openxmlformats.org/officeDocument/2006/relationships/image" Target="media/a2be6c8fd56fcc57a34e3b52fe9238304de5ad74.png"/><Relationship Id="rId10" Type="http://schemas.openxmlformats.org/officeDocument/2006/relationships/image" Target="media/db13e2a7c8ea4974e82fd33ebbbd6005c5fe5729.png"/><Relationship Id="rId11" Type="http://schemas.openxmlformats.org/officeDocument/2006/relationships/image" Target="media/23b9996688d74fbee6f67a5381defc52e6009afe.png"/><Relationship Id="rId12" Type="http://schemas.openxmlformats.org/officeDocument/2006/relationships/image" Target="media/7a5dab452732d6c7a727ce17aeda1ee8e0eb5df7.png"/><Relationship Id="rId13" Type="http://schemas.openxmlformats.org/officeDocument/2006/relationships/image" Target="media/00dadd5139edf5d0866447a686bb5614ce0a22ae.png"/><Relationship Id="rId14" Type="http://schemas.openxmlformats.org/officeDocument/2006/relationships/image" Target="media/5b999eb811a76143e407c0b839cd14870d4581a8.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check-in and no-show work</dc:title>
  <dc:creator>Offision</dc:creator>
  <cp:lastModifiedBy>Un-named</cp:lastModifiedBy>
  <cp:revision>1</cp:revision>
  <dcterms:created xsi:type="dcterms:W3CDTF">2026-10-19T22:50:20.370Z</dcterms:created>
  <dcterms:modified xsi:type="dcterms:W3CDTF">2026-10-19T22:50:20.370Z</dcterms:modified>
</cp:coreProperties>
</file>

<file path=docProps/custom.xml><?xml version="1.0" encoding="utf-8"?>
<Properties xmlns="http://schemas.openxmlformats.org/officeDocument/2006/custom-properties" xmlns:vt="http://schemas.openxmlformats.org/officeDocument/2006/docPropsVTypes"/>
</file>