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booking quota works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Quota is a budget on booking. What a resource costs and what a person has are set separately and only meet through a quota unit — and refunds are off until you switch them 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cn3mriicl_vv86ckyeetl">
        <w:r>
          <w:rPr>
            <w:rStyle w:val="Hyperlink"/>
            <w:color w:val="6E6E73"/>
            <w:sz w:val="18"/>
            <w:szCs w:val="18"/>
          </w:rPr>
          <w:t xml:space="preserve">https://offision.com/help/en/booking/how-booking-quota-works/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st-meets-balance" descr="A resource policy says what a booking costs and a user policy says what a person has — the charge only reaches the balance because both are named in the same quota unit." title="A resource policy says what a booking costs and a user policy says what a person has — the charge only reaches the balance because both are named in the same quota un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resource policy says what a booking costs and a user policy says what a person has — the charge only reaches the balance because both are named in the same quota unit.</w:t>
      </w:r>
    </w:p>
    <w:p>
      <w:pPr>
        <w:spacing w:after="160"/>
      </w:pPr>
      <w:r>
        <w:t xml:space="preserve">Quota puts a budget on booking. A </w:t>
      </w:r>
      <w:r>
        <w:rPr>
          <w:b/>
          <w:bCs/>
        </w:rPr>
        <w:t xml:space="preserve">resource quota policy</w:t>
      </w:r>
      <w:r>
        <w:t xml:space="preserve"> decides what booking
a resource costs, and a </w:t>
      </w:r>
      <w:r>
        <w:rPr>
          <w:b/>
          <w:bCs/>
        </w:rPr>
        <w:t xml:space="preserve">user quota policy</w:t>
      </w:r>
      <w:r>
        <w:t xml:space="preserve"> decides what a person has to spend.
Neither knows about the other. They meet only because both are named in the same
</w:t>
      </w:r>
      <w:r>
        <w:rPr>
          <w:b/>
          <w:bCs/>
        </w:rPr>
        <w:t xml:space="preserve">quota unit</w:t>
      </w:r>
      <w:r>
        <w:t xml:space="preserve"> — so the unit is the first thing to set up, and the thing to get
right.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(Quota settings)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19275"/>
            <wp:effectExtent t="0" r="0" b="0" l="0"/>
            <wp:docPr id="1" name="booking-quota-tabs" descr="Four tabs: what a booking costs, what people are given, what a group shares, and the unit all three count in." title="Four tabs: what a booking costs, what people are given, what a group shares, and the unit all three count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Four tabs: what a booking costs, what people are given, what a group shares, and the unit all three count in.</w:t>
      </w:r>
    </w:p>
    <w:p>
      <w:pPr>
        <w:pStyle w:val="Heading2"/>
      </w:pPr>
      <w:r>
        <w:t xml:space="preserve">A metered rate always rounds up</w:t>
      </w:r>
    </w:p>
    <w:p>
      <w:pPr>
        <w:spacing w:after="160"/>
      </w:pPr>
      <w:r>
        <w:rPr>
          <w:b/>
          <w:bCs/>
        </w:rPr>
        <w:t xml:space="preserve">Charge by</w:t>
      </w:r>
      <w:r>
        <w:t xml:space="preserve"> decides how a resource is priced: </w:t>
      </w:r>
      <w:r>
        <w:rPr>
          <w:b/>
          <w:bCs/>
        </w:rPr>
        <w:t xml:space="preserve">Per booking</w:t>
      </w:r>
      <w:r>
        <w:t xml:space="preserve"> charges once
whatever the length, and </w:t>
      </w:r>
      <w:r>
        <w:rPr>
          <w:b/>
          <w:bCs/>
        </w:rPr>
        <w:t xml:space="preserve">Per minute(s)</w:t>
      </w:r>
      <w:r>
        <w:t xml:space="preserve">, </w:t>
      </w:r>
      <w:r>
        <w:rPr>
          <w:b/>
          <w:bCs/>
        </w:rPr>
        <w:t xml:space="preserve">Per 15 minutes</w:t>
      </w:r>
      <w:r>
        <w:t xml:space="preserve">, </w:t>
      </w:r>
      <w:r>
        <w:rPr>
          <w:b/>
          <w:bCs/>
        </w:rPr>
        <w:t xml:space="preserve">Per 30
minutes</w:t>
      </w:r>
      <w:r>
        <w:t xml:space="preserve"> and </w:t>
      </w:r>
      <w:r>
        <w:rPr>
          <w:b/>
          <w:bCs/>
        </w:rPr>
        <w:t xml:space="preserve">Per hour</w:t>
      </w:r>
      <w:r>
        <w:t xml:space="preserve"> charge by duration. A metered rate rounds the booking
</w:t>
      </w:r>
      <w:r>
        <w:rPr>
          <w:b/>
          <w:bCs/>
        </w:rPr>
        <w:t xml:space="preserve">up</w:t>
      </w:r>
      <w:r>
        <w:t xml:space="preserve"> to a whole billing unit — on </w:t>
      </w:r>
      <w:r>
        <w:rPr>
          <w:b/>
          <w:bCs/>
        </w:rPr>
        <w:t xml:space="preserve">Per hour</w:t>
      </w:r>
      <w:r>
        <w:t xml:space="preserve">, a 70-minute booking costs two
hours.</w:t>
      </w:r>
    </w:p>
    <w:p>
      <w:pPr>
        <w:spacing w:after="160"/>
      </w:pPr>
      <w:r>
        <w:t xml:space="preserve">Amounts are whole numbers everywhere: costs, balances and refunds. Pick a scale
that leaves you room to be precise later — 10 points an hour rather than 1.</w:t>
      </w:r>
    </w:p>
    <w:p>
      <w:pPr>
        <w:pStyle w:val="Heading2"/>
      </w:pPr>
      <w:r>
        <w:t xml:space="preserve">Different units are separate budgets</w:t>
      </w:r>
    </w:p>
    <w:p>
      <w:pPr>
        <w:spacing w:after="160"/>
      </w:pPr>
      <w:r>
        <w:t xml:space="preserve">A quota unit is just a name for what is being counted. Rooms priced in one unit
and desks priced in another are two budgets that cannot pay for each other, and
a booking has to satisfy </w:t>
      </w:r>
      <w:r>
        <w:rPr>
          <w:b/>
          <w:bCs/>
        </w:rPr>
        <w:t xml:space="preserve">every</w:t>
      </w:r>
      <w:r>
        <w:t xml:space="preserve"> unit it touches. That is the whole technique
behind </w:t>
      </w:r>
      <w:hyperlink w:history="1" r:id="rIdda-ikq1gjgbqdeavrk_ve">
        <w:r>
          <w:rPr>
            <w:rStyle w:val="Hyperlink"/>
          </w:rPr>
          <w:t xml:space="preserve">charging desks and rooms separately</w:t>
        </w:r>
      </w:hyperlink>
      <w:r>
        <w:t xml:space="preserve">.</w:t>
      </w:r>
    </w:p>
    <w:p>
      <w:pPr>
        <w:pStyle w:val="Heading2"/>
      </w:pPr>
      <w:r>
        <w:t xml:space="preserve">A person's own balance is spent first</w:t>
      </w:r>
    </w:p>
    <w:p>
      <w:pPr>
        <w:spacing w:after="160"/>
      </w:pPr>
      <w:r>
        <w:t xml:space="preserve">Someone can hold a personal balance and belong to a group that shares a pool.
Their own balance is always spent first; the pool is only drawn on once their own
runs out. Everything about that is covered in
</w:t>
      </w:r>
      <w:hyperlink w:history="1" r:id="rIdde-pjs-eplpej1xaybpm1">
        <w:r>
          <w:rPr>
            <w:rStyle w:val="Hyperlink"/>
          </w:rPr>
          <w:t xml:space="preserve">giving a department a shared budget</w:t>
        </w:r>
      </w:hyperlink>
      <w:r>
        <w:t xml:space="preserve">.</w:t>
      </w:r>
    </w:p>
    <w:p>
      <w:pPr>
        <w:spacing w:after="160"/>
      </w:pPr>
      <w:r>
        <w:t xml:space="preserve">Periods are counted from the policy's </w:t>
      </w:r>
      <w:r>
        <w:rPr>
          <w:b/>
          <w:bCs/>
        </w:rPr>
        <w:t xml:space="preserve">Start counting date</w:t>
      </w:r>
      <w:r>
        <w:t xml:space="preserve">, so a weekly
policy resets on the weekday you picked rather than on a Monday. Monthly hides
that field and the form promises the 1st, but the cycle is still counted from the
date the policy was created on — see the
</w:t>
      </w:r>
      <w:hyperlink w:history="1" r:id="rIdboleaa_uzxlfzlol_c-5p">
        <w:r>
          <w:rPr>
            <w:rStyle w:val="Hyperlink"/>
          </w:rPr>
          <w:t xml:space="preserve">settings reference</w:t>
        </w:r>
      </w:hyperlink>
      <w:r>
        <w:t xml:space="preserve">. Nothing carries
over.</w:t>
      </w:r>
    </w:p>
    <w:p>
      <w:pPr>
        <w:pStyle w:val="Heading2"/>
      </w:pPr>
      <w:r>
        <w:t xml:space="preserve">Charged on save, refunded only if you asked for that</w:t>
      </w:r>
    </w:p>
    <w:p>
      <w:pPr>
        <w:spacing w:after="160"/>
      </w:pPr>
      <w:r>
        <w:t xml:space="preserve">Quota is taken when the booking is </w:t>
      </w:r>
      <w:r>
        <w:rPr>
          <w:b/>
          <w:bCs/>
        </w:rPr>
        <w:t xml:space="preserve">saved</w:t>
      </w:r>
      <w:r>
        <w:t xml:space="preserve">, not when it is approved. So
rejecting a request does not give it back — cancelling the booking is what does,
and a no-show forfeits it entirely.</w:t>
      </w:r>
    </w:p>
    <w:p>
      <w:pPr>
        <w:spacing w:after="160"/>
      </w:pPr>
      <w:r>
        <w:t xml:space="preserve">And cancelling only gives it back if the resource quota policy says so: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fund-window" descr="Cancelling returns nothing at all unless the resource policy turns refunds on — and even then, only up to the deadline before the booking starts." title="Cancelling returns nothing at all unless the resource policy turns refunds on — and even then, only up to the deadline before the booking star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Cancelling returns nothing at all unless the resource policy turns refunds on — and even then, only up to the deadline before the booking starts.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Advanced quota refund policy</w:t>
      </w:r>
      <w:r>
        <w:t xml:space="preserve"> reads like an extra restriction. It is the
switch that allows refunds at all. Leave it off and a cancelled booking never
returns anything.</w:t>
      </w:r>
    </w:p>
    <w:p>
      <w:pPr>
        <w:spacing w:after="160"/>
      </w:pPr>
      <w:r>
        <w:t xml:space="preserve">Editing a booking returns what the old one cost and charges the new one, so
people see only the difference. Dropping occurrences from a repeating booking
counts as cancelling those, so the refund deadline applies to them.</w:t>
      </w:r>
    </w:p>
    <w:p>
      <w:pPr>
        <w:spacing w:after="160"/>
      </w:pPr>
      <w:r>
        <w:t xml:space="preserve">Every charge and refund is listed under </w:t>
      </w:r>
      <w:r>
        <w:rPr>
          <w:b/>
          <w:bCs/>
        </w:rPr>
        <w:t xml:space="preserve">Quota usage history</w:t>
      </w:r>
      <w:r>
        <w:t xml:space="preserve">, which is also
where you find out
</w:t>
      </w:r>
      <w:hyperlink w:history="1" r:id="rIdndf5iuri1prigktql5ycp">
        <w:r>
          <w:rPr>
            <w:rStyle w:val="Hyperlink"/>
          </w:rPr>
          <w:t xml:space="preserve">what somebody's quota was spent on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(Quota usage history)</w:t>
      </w:r>
    </w:p>
    <w:p>
      <w:pPr>
        <w:pStyle w:val="Heading2"/>
      </w:pPr>
      <w:r>
        <w:t xml:space="preserve">What quota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book a resource.</w:t>
      </w:r>
      <w:r>
        <w:t xml:space="preserve"> That is the team space, and quota never overrides
it. Somebody with a full balance can still be refused a room they have no
access 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Rooms synced from Microsoft 365 or Google.</w:t>
      </w:r>
      <w:r>
        <w:t xml:space="preserve"> Bookings on those are never
charged.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Resources with no quota policy.</w:t>
      </w:r>
      <w:r>
        <w:t xml:space="preserve"> They cost nothing; quota is opt-in per
resource.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Anybody's exemption.</w:t>
      </w:r>
      <w:r>
        <w:t xml:space="preserve"> There is no role that bypasses quota — not a booking
manager, not an administrator. The way to exempt someone is to give them a
policy set to </w:t>
      </w:r>
      <w:r>
        <w:rPr>
          <w:b/>
          <w:bCs/>
        </w:rPr>
        <w:t xml:space="preserve">Unlimited quota</w:t>
      </w:r>
      <w:r>
        <w:t xml:space="preserve">.</w:t>
      </w:r>
    </w:p>
    <w:p>
      <w:pPr>
        <w:spacing w:after="160"/>
      </w:pPr>
      <w:r>
        <w:t xml:space="preserve">One thing can switch it off, and it is easy to miss: a </w:t>
      </w:r>
      <w:r>
        <w:rPr>
          <w:b/>
          <w:bCs/>
        </w:rPr>
        <w:t xml:space="preserve">booking purpose</w:t>
      </w:r>
      <w:r>
        <w:t xml:space="preserve"> may
override the quota policy, and an override left empty means </w:t>
      </w:r>
      <w:r>
        <w:rPr>
          <w:i/>
          <w:iCs/>
        </w:rPr>
        <w:t xml:space="preserve">no quota at all</w:t>
      </w:r>
      <w:r>
        <w:t xml:space="preserve">
rather than falling back to the resource's own.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n3mriicl_vv86ckyeetl" Type="http://schemas.openxmlformats.org/officeDocument/2006/relationships/hyperlink" Target="https://offision.com/help/en/booking/how-booking-quota-works/" TargetMode="External"/><Relationship Id="rIdda-ikq1gjgbqdeavrk_ve" Type="http://schemas.openxmlformats.org/officeDocument/2006/relationships/hyperlink" Target="/en/booking/charge-desks-and-rooms-separately/" TargetMode="External"/><Relationship Id="rIdde-pjs-eplpej1xaybpm1" Type="http://schemas.openxmlformats.org/officeDocument/2006/relationships/hyperlink" Target="/en/booking/give-a-department-a-shared-booking-budget/" TargetMode="External"/><Relationship Id="rIdboleaa_uzxlfzlol_c-5p" Type="http://schemas.openxmlformats.org/officeDocument/2006/relationships/hyperlink" Target="/en/booking/quota-policy-reference/" TargetMode="External"/><Relationship Id="rIdndf5iuri1prigktql5ycp" Type="http://schemas.openxmlformats.org/officeDocument/2006/relationships/hyperlink" Target="/en/booking/read-the-quota-usage-history/" TargetMode="External"/><Relationship Id="rId7" Type="http://schemas.openxmlformats.org/officeDocument/2006/relationships/image" Target="media/daef9ef06e47b14e7f88f3c64765fe4b61a5c3e3.png"/><Relationship Id="rId8" Type="http://schemas.openxmlformats.org/officeDocument/2006/relationships/image" Target="media/a2214c1231bb708e787efb4c612d9e22f5a32235.png"/><Relationship Id="rId9" Type="http://schemas.openxmlformats.org/officeDocument/2006/relationships/image" Target="media/d02c5f6560c5d1c05406b5c225edc44358e064ae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booking quota works</dc:title>
  <dc:creator>Offision</dc:creator>
  <cp:lastModifiedBy>Un-named</cp:lastModifiedBy>
  <cp:revision>1</cp:revision>
  <dcterms:created xsi:type="dcterms:W3CDTF">2026-09-09T10:22:19.681Z</dcterms:created>
  <dcterms:modified xsi:type="dcterms:W3CDTF">2026-09-09T10:22:19.681Z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