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Choose how people claim a hot desk</w:t>
      </w:r>
    </w:p>
    <w:p>
      <w:pPr>
        <w:spacing w:after="120"/>
      </w:pPr>
      <w:r>
        <w:rPr>
          <w:color w:val="6E6E73"/>
          <w:sz w:val="24"/>
          <w:szCs w:val="24"/>
        </w:rPr>
        <w:t xml:space="preserve">Five ways to claim a desk — the app with GPS, a printed sticker, a desk kiosk, an e-paper tag, a desk panel — cheapest first, compared on what they cost to buy, what they cost to run, what each one gives you, and what actually stops a check-in from home.</w:t>
      </w:r>
    </w:p>
    <w:p>
      <w:pPr>
        <w:pBdr>
          <w:bottom w:val="single" w:color="D2D2D7" w:sz="4"/>
        </w:pBdr>
        <w:spacing w:after="320"/>
      </w:pPr>
      <w:r>
        <w:rPr>
          <w:color w:val="6E6E73"/>
          <w:sz w:val="18"/>
          <w:szCs w:val="18"/>
        </w:rPr>
        <w:t xml:space="preserve">2026-09-05</w:t>
      </w:r>
      <w:r>
        <w:rPr>
          <w:color w:val="6E6E73"/>
          <w:sz w:val="18"/>
          <w:szCs w:val="18"/>
        </w:rPr>
        <w:t xml:space="preserve">   ·   </w:t>
      </w:r>
      <w:hyperlink w:history="1" r:id="rIdnwu7wvfixhgaulsy0m352">
        <w:r>
          <w:rPr>
            <w:rStyle w:val="Hyperlink"/>
            <w:color w:val="6E6E73"/>
            <w:sz w:val="18"/>
            <w:szCs w:val="18"/>
          </w:rPr>
          <w:t xml:space="preserve">https://offision.com/help/en/booking/choose-how-people-claim-a-hot-desk/</w:t>
        </w:r>
      </w:hyperlink>
    </w:p>
    <w:p>
      <w:pPr>
        <w:spacing w:after="160"/>
      </w:pPr>
      <w:r>
        <w:t xml:space="preserve">A hot-desk floor works when a desk nobody sat at goes back in the pool. Every
setup below does that, ends in the same booking record, and obeys the same
rules. What they differ on is what you buy, what you look after afterwards, and
what a check-in actually proves.</w:t>
      </w:r>
    </w:p>
    <w:p>
      <w:pPr>
        <w:spacing w:after="60" w:before="160"/>
        <w:jc w:val="center"/>
      </w:pPr>
      <w:r>
        <w:drawing>
          <wp:inline distT="0" distB="0" distL="0" distR="0">
            <wp:extent cx="5715000" cy="3514725"/>
            <wp:effectExtent t="0" r="0" b="0" l="0"/>
            <wp:docPr id="1" name="hot-desk-setups" descr="The count under each option is for the same forty desks, and it is most of the difference in price." title="The count under each option is for the same forty desks, and it is most of the difference in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The count under each option is for the same forty desks, and it is most of the difference in price.</w:t>
      </w:r>
    </w:p>
    <w:p>
      <w:pPr>
        <w:pStyle w:val="Heading2"/>
      </w:pPr>
      <w:r>
        <w:t xml:space="preserve">The five setups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639"/>
        <w:gridCol w:w="4722"/>
        <w:gridCol w:w="1100"/>
        <w:gridCol w:w="1100"/>
      </w:tblGrid>
      <w:tr>
        <w:trPr>
          <w:cantSplit/>
          <w:tblHeader/>
        </w:trPr>
        <w:tc>
          <w:tcPr>
            <w:tcW w:type="dxa" w:w="2639"/>
            <w:shd w:fill="F5F5F7" w:val="clear"/>
          </w:tcPr>
          <w:p>
            <w:pPr>
              <w:spacing w:after="0"/>
            </w:pPr>
            <w:r>
              <w:rPr>
                <w:b/>
                <w:bCs/>
              </w:rPr>
              <w:t xml:space="preserve">Setup</w:t>
            </w:r>
          </w:p>
        </w:tc>
        <w:tc>
          <w:tcPr>
            <w:tcW w:type="dxa" w:w="4722"/>
            <w:shd w:fill="F5F5F7" w:val="clear"/>
          </w:tcPr>
          <w:p>
            <w:pPr>
              <w:spacing w:after="0"/>
            </w:pPr>
            <w:r>
              <w:rPr>
                <w:b/>
                <w:bCs/>
              </w:rPr>
              <w:t xml:space="preserve">What you buy for forty desks</w:t>
            </w:r>
          </w:p>
        </w:tc>
        <w:tc>
          <w:tcPr>
            <w:tcW w:type="dxa" w:w="1100"/>
            <w:shd w:fill="F5F5F7" w:val="clear"/>
          </w:tcPr>
          <w:p>
            <w:pPr>
              <w:spacing w:after="0"/>
            </w:pPr>
            <w:r>
              <w:rPr>
                <w:b/>
                <w:bCs/>
              </w:rPr>
              <w:t xml:space="preserve">To buy</w:t>
            </w:r>
          </w:p>
        </w:tc>
        <w:tc>
          <w:tcPr>
            <w:tcW w:type="dxa" w:w="1100"/>
            <w:shd w:fill="F5F5F7" w:val="clear"/>
          </w:tcPr>
          <w:p>
            <w:pPr>
              <w:spacing w:after="0"/>
            </w:pPr>
            <w:r>
              <w:rPr>
                <w:b/>
                <w:bCs/>
              </w:rPr>
              <w:t xml:space="preserve">To run</w:t>
            </w:r>
          </w:p>
        </w:tc>
      </w:tr>
      <w:tr>
        <w:trPr>
          <w:cantSplit/>
        </w:trPr>
        <w:tc>
          <w:tcPr>
            <w:tcW w:type="dxa" w:w="2639"/>
          </w:tcPr>
          <w:p>
            <w:pPr>
              <w:spacing w:after="0"/>
            </w:pPr>
            <w:r>
              <w:rPr>
                <w:b/>
                <w:bCs/>
              </w:rPr>
              <w:t xml:space="preserve">The phone app</w:t>
            </w:r>
          </w:p>
        </w:tc>
        <w:tc>
          <w:tcPr>
            <w:tcW w:type="dxa" w:w="4722"/>
          </w:tcPr>
          <w:p>
            <w:pPr>
              <w:spacing w:after="0"/>
            </w:pPr>
            <w:r>
              <w:t xml:space="preserve">nothing</w:t>
            </w:r>
          </w:p>
        </w:tc>
        <w:tc>
          <w:tcPr>
            <w:tcW w:type="dxa" w:w="1100"/>
          </w:tcPr>
          <w:p>
            <w:pPr>
              <w:spacing w:after="0"/>
            </w:pPr>
            <w:r>
              <w:t xml:space="preserve">0/3</w:t>
            </w:r>
          </w:p>
        </w:tc>
        <w:tc>
          <w:tcPr>
            <w:tcW w:type="dxa" w:w="1100"/>
          </w:tcPr>
          <w:p>
            <w:pPr>
              <w:spacing w:after="0"/>
            </w:pPr>
            <w:r>
              <w:t xml:space="preserve">0/3</w:t>
            </w:r>
          </w:p>
        </w:tc>
      </w:tr>
      <w:tr>
        <w:trPr>
          <w:cantSplit/>
        </w:trPr>
        <w:tc>
          <w:tcPr>
            <w:tcW w:type="dxa" w:w="2639"/>
          </w:tcPr>
          <w:p>
            <w:pPr>
              <w:spacing w:after="0"/>
            </w:pPr>
            <w:r>
              <w:rPr>
                <w:b/>
                <w:bCs/>
              </w:rPr>
              <w:t xml:space="preserve">Printed sticker</w:t>
            </w:r>
          </w:p>
        </w:tc>
        <w:tc>
          <w:tcPr>
            <w:tcW w:type="dxa" w:w="4722"/>
          </w:tcPr>
          <w:p>
            <w:pPr>
              <w:spacing w:after="0"/>
            </w:pPr>
            <w:r>
              <w:t xml:space="preserve">forty printed labels</w:t>
            </w:r>
          </w:p>
        </w:tc>
        <w:tc>
          <w:tcPr>
            <w:tcW w:type="dxa" w:w="1100"/>
          </w:tcPr>
          <w:p>
            <w:pPr>
              <w:spacing w:after="0"/>
            </w:pPr>
            <w:r>
              <w:t xml:space="preserve">0/3</w:t>
            </w:r>
          </w:p>
        </w:tc>
        <w:tc>
          <w:tcPr>
            <w:tcW w:type="dxa" w:w="1100"/>
          </w:tcPr>
          <w:p>
            <w:pPr>
              <w:spacing w:after="0"/>
            </w:pPr>
            <w:r>
              <w:t xml:space="preserve">1/3</w:t>
            </w:r>
          </w:p>
        </w:tc>
      </w:tr>
      <w:tr>
        <w:trPr>
          <w:cantSplit/>
        </w:trPr>
        <w:tc>
          <w:tcPr>
            <w:tcW w:type="dxa" w:w="2639"/>
          </w:tcPr>
          <w:p>
            <w:pPr>
              <w:spacing w:after="0"/>
            </w:pPr>
            <w:r>
              <w:rPr>
                <w:b/>
                <w:bCs/>
              </w:rPr>
              <w:t xml:space="preserve">Desk kiosk</w:t>
            </w:r>
          </w:p>
        </w:tc>
        <w:tc>
          <w:tcPr>
            <w:tcW w:type="dxa" w:w="4722"/>
          </w:tcPr>
          <w:p>
            <w:pPr>
              <w:spacing w:after="0"/>
            </w:pPr>
            <w:r>
              <w:t xml:space="preserve">one screen for the zone</w:t>
            </w:r>
          </w:p>
        </w:tc>
        <w:tc>
          <w:tcPr>
            <w:tcW w:type="dxa" w:w="1100"/>
          </w:tcPr>
          <w:p>
            <w:pPr>
              <w:spacing w:after="0"/>
            </w:pPr>
            <w:r>
              <w:t xml:space="preserve">1/3</w:t>
            </w:r>
          </w:p>
        </w:tc>
        <w:tc>
          <w:tcPr>
            <w:tcW w:type="dxa" w:w="1100"/>
          </w:tcPr>
          <w:p>
            <w:pPr>
              <w:spacing w:after="0"/>
            </w:pPr>
            <w:r>
              <w:t xml:space="preserve">2/3</w:t>
            </w:r>
          </w:p>
        </w:tc>
      </w:tr>
      <w:tr>
        <w:trPr>
          <w:cantSplit/>
        </w:trPr>
        <w:tc>
          <w:tcPr>
            <w:tcW w:type="dxa" w:w="2639"/>
          </w:tcPr>
          <w:p>
            <w:pPr>
              <w:spacing w:after="0"/>
            </w:pPr>
            <w:r>
              <w:rPr>
                <w:b/>
                <w:bCs/>
              </w:rPr>
              <w:t xml:space="preserve">E-paper tag</w:t>
            </w:r>
          </w:p>
        </w:tc>
        <w:tc>
          <w:tcPr>
            <w:tcW w:type="dxa" w:w="4722"/>
          </w:tcPr>
          <w:p>
            <w:pPr>
              <w:spacing w:after="0"/>
            </w:pPr>
            <w:r>
              <w:t xml:space="preserve">forty tags, three or four gateways</w:t>
            </w:r>
          </w:p>
        </w:tc>
        <w:tc>
          <w:tcPr>
            <w:tcW w:type="dxa" w:w="1100"/>
          </w:tcPr>
          <w:p>
            <w:pPr>
              <w:spacing w:after="0"/>
            </w:pPr>
            <w:r>
              <w:t xml:space="preserve">2/3</w:t>
            </w:r>
          </w:p>
        </w:tc>
        <w:tc>
          <w:tcPr>
            <w:tcW w:type="dxa" w:w="1100"/>
          </w:tcPr>
          <w:p>
            <w:pPr>
              <w:spacing w:after="0"/>
            </w:pPr>
            <w:r>
              <w:t xml:space="preserve">3/3</w:t>
            </w:r>
          </w:p>
        </w:tc>
      </w:tr>
      <w:tr>
        <w:trPr>
          <w:cantSplit/>
        </w:trPr>
        <w:tc>
          <w:tcPr>
            <w:tcW w:type="dxa" w:w="2639"/>
          </w:tcPr>
          <w:p>
            <w:pPr>
              <w:spacing w:after="0"/>
            </w:pPr>
            <w:r>
              <w:rPr>
                <w:b/>
                <w:bCs/>
              </w:rPr>
              <w:t xml:space="preserve">Desk panel</w:t>
            </w:r>
          </w:p>
        </w:tc>
        <w:tc>
          <w:tcPr>
            <w:tcW w:type="dxa" w:w="4722"/>
          </w:tcPr>
          <w:p>
            <w:pPr>
              <w:spacing w:after="0"/>
            </w:pPr>
            <w:r>
              <w:t xml:space="preserve">forty panels, and power to each</w:t>
            </w:r>
          </w:p>
        </w:tc>
        <w:tc>
          <w:tcPr>
            <w:tcW w:type="dxa" w:w="1100"/>
          </w:tcPr>
          <w:p>
            <w:pPr>
              <w:spacing w:after="0"/>
            </w:pPr>
            <w:r>
              <w:t xml:space="preserve">3/3</w:t>
            </w:r>
          </w:p>
        </w:tc>
        <w:tc>
          <w:tcPr>
            <w:tcW w:type="dxa" w:w="1100"/>
          </w:tcPr>
          <w:p>
            <w:pPr>
              <w:spacing w:after="0"/>
            </w:pPr>
            <w:r>
              <w:t xml:space="preserve">3/3</w:t>
            </w:r>
          </w:p>
        </w:tc>
      </w:tr>
    </w:tbl>
    <w:p>
      <w:pPr>
        <w:spacing w:after="0"/>
      </w:pPr>
    </w:p>
    <w:p>
      <w:pPr>
        <w:spacing w:after="160"/>
      </w:pPr>
      <w:r>
        <w:t xml:space="preserve">Three dollars is the most; a dash is nothing at all. Paper counts as free to
buy — you already own the printer — but not free to keep up.</w:t>
      </w:r>
    </w:p>
    <w:p>
      <w:pPr>
        <w:pStyle w:val="Heading2"/>
      </w:pPr>
      <w:r>
        <w:t xml:space="preserve">The phone app</w:t>
      </w:r>
    </w:p>
    <w:p>
      <w:pPr>
        <w:spacing w:after="60" w:before="160"/>
        <w:jc w:val="center"/>
      </w:pPr>
      <w:r>
        <w:drawing>
          <wp:inline distT="0" distB="0" distL="0" distR="0">
            <wp:extent cx="5715000" cy="2381250"/>
            <wp:effectExtent t="0" r="0" b="0" l="0"/>
            <wp:docPr id="1" name="hot-desk-app" descr="No hardware anywhere: the desk stays bare and the interface is the phone people already carry." title="No hardware anywhere: the desk stays bare and the interface is the phone people already ca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381250"/>
                    </a:xfrm>
                    <a:prstGeom prst="rect">
                      <a:avLst/>
                    </a:prstGeom>
                  </pic:spPr>
                </pic:pic>
              </a:graphicData>
            </a:graphic>
          </wp:inline>
        </w:drawing>
      </w:r>
    </w:p>
    <w:p>
      <w:pPr>
        <w:spacing w:after="240"/>
        <w:jc w:val="center"/>
      </w:pPr>
      <w:r>
        <w:rPr>
          <w:i/>
          <w:iCs/>
          <w:color w:val="6E6E73"/>
          <w:sz w:val="18"/>
          <w:szCs w:val="18"/>
        </w:rPr>
        <w:t xml:space="preserve">No hardware anywhere: the desk stays bare and the interface is the phone people already carry.</w:t>
      </w:r>
    </w:p>
    <w:p>
      <w:pPr>
        <w:spacing w:after="160"/>
      </w:pPr>
      <w:r>
        <w:t xml:space="preserve">Nothing on the desk, nothing to buy, and it works on the first morning: people
book and check in from the app they already have. How far its location test
goes is in
</w:t>
      </w:r>
      <w:hyperlink w:history="1" r:id="rId6qsv90xovhdcfs-z1mxez">
        <w:r>
          <w:rPr>
            <w:rStyle w:val="Hyperlink"/>
          </w:rPr>
          <w:t xml:space="preserve">Checking in by QR code, and proving you are there</w:t>
        </w:r>
      </w:hyperlink>
      <w:r>
        <w:t xml:space="preserve">.</w:t>
      </w:r>
    </w:p>
    <w:p>
      <w:pPr>
        <w:spacing w:after="160"/>
      </w:pPr>
      <w:r>
        <w:t xml:space="preserve">Pros: Nothing to buy, ever; Works from the first morning; Has a location test of its own. Cons: A free desk looks like a taken one; Nothing to read without a phone in hand.</w:t>
      </w:r>
    </w:p>
    <w:p>
      <w:pPr>
        <w:pStyle w:val="Heading2"/>
      </w:pPr>
      <w:r>
        <w:t xml:space="preserve">Printed sticker</w:t>
      </w:r>
    </w:p>
    <w:p>
      <w:pPr>
        <w:spacing w:after="60" w:before="160"/>
        <w:jc w:val="center"/>
      </w:pPr>
      <w:r>
        <w:drawing>
          <wp:inline distT="0" distB="0" distL="0" distR="0">
            <wp:extent cx="5715000" cy="2381250"/>
            <wp:effectExtent t="0" r="0" b="0" l="0"/>
            <wp:docPr id="1" name="hot-desk-sticker" descr="A label and a printer. That is the entire product, and it does everything the app does." title="A label and a printer. That is the entire product, and it does everything the app d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381250"/>
                    </a:xfrm>
                    <a:prstGeom prst="rect">
                      <a:avLst/>
                    </a:prstGeom>
                  </pic:spPr>
                </pic:pic>
              </a:graphicData>
            </a:graphic>
          </wp:inline>
        </w:drawing>
      </w:r>
    </w:p>
    <w:p>
      <w:pPr>
        <w:spacing w:after="240"/>
        <w:jc w:val="center"/>
      </w:pPr>
      <w:r>
        <w:rPr>
          <w:i/>
          <w:iCs/>
          <w:color w:val="6E6E73"/>
          <w:sz w:val="18"/>
          <w:szCs w:val="18"/>
        </w:rPr>
        <w:t xml:space="preserve">A label and a printer. That is the entire product, and it does everything the app does.</w:t>
      </w:r>
    </w:p>
    <w:p>
      <w:pPr>
        <w:spacing w:after="160"/>
      </w:pPr>
      <w:r>
        <w:t xml:space="preserve">A sticker is the whole booking interface for one desk — take it, confirm it, add
time, hand it back — for the price of a label. Nothing on the floor needs power,
a network or a battery, and the only upkeep is a reprint when a desk is
renamed. </w:t>
      </w:r>
      <w:hyperlink w:history="1" r:id="rIdzjd-4ltafegghtcqflgwy">
        <w:r>
          <w:rPr>
            <w:rStyle w:val="Hyperlink"/>
          </w:rPr>
          <w:t xml:space="preserve">Print and put up resource stickers</w:t>
        </w:r>
      </w:hyperlink>
      <w:r>
        <w:t xml:space="preserve">
covers producing them.</w:t>
      </w:r>
    </w:p>
    <w:p>
      <w:pPr>
        <w:spacing w:after="160"/>
      </w:pPr>
      <w:r>
        <w:t xml:space="preserve">Pros: A label and a printer, nothing else; No power, network or battery; Books, extends and releases a desk. Cons: The code never changes, so GPS or fixed IP has to cover it; Nothing on the desk to read; Reprint when a desk is renamed.</w:t>
      </w:r>
    </w:p>
    <w:p>
      <w:pPr>
        <w:pStyle w:val="Heading2"/>
      </w:pPr>
      <w:r>
        <w:t xml:space="preserve">Desk kiosk</w:t>
      </w:r>
    </w:p>
    <w:p>
      <w:pPr>
        <w:spacing w:after="60" w:before="160"/>
        <w:jc w:val="center"/>
      </w:pPr>
      <w:r>
        <w:drawing>
          <wp:inline distT="0" distB="0" distL="0" distR="0">
            <wp:extent cx="5715000" cy="2381250"/>
            <wp:effectExtent t="0" r="0" b="0" l="0"/>
            <wp:docPr id="1" name="hot-desk-kiosk" descr="One screen where people arrive, serving every desk in the zone behind it." title="One screen where people arrive, serving every desk in the zone behi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381250"/>
                    </a:xfrm>
                    <a:prstGeom prst="rect">
                      <a:avLst/>
                    </a:prstGeom>
                  </pic:spPr>
                </pic:pic>
              </a:graphicData>
            </a:graphic>
          </wp:inline>
        </w:drawing>
      </w:r>
    </w:p>
    <w:p>
      <w:pPr>
        <w:spacing w:after="240"/>
        <w:jc w:val="center"/>
      </w:pPr>
      <w:r>
        <w:rPr>
          <w:i/>
          <w:iCs/>
          <w:color w:val="6E6E73"/>
          <w:sz w:val="18"/>
          <w:szCs w:val="18"/>
        </w:rPr>
        <w:t xml:space="preserve">One screen where people arrive, serving every desk in the zone behind it.</w:t>
      </w:r>
    </w:p>
    <w:p>
      <w:pPr>
        <w:spacing w:after="160"/>
      </w:pPr>
      <w:r>
        <w:t xml:space="preserve">One screen standing where people arrive, serving a whole zone — the </w:t>
      </w:r>
      <w:r>
        <w:rPr>
          <w:b/>
          <w:bCs/>
        </w:rPr>
        <w:t xml:space="preserve">Desk
booking kiosk</w:t>
      </w:r>
      <w:r>
        <w:t xml:space="preserve"> panel configuration. Somebody identifies themselves once, picks
their booking and sees the desk on the floor plan, which answers the commonest
hot-desk question: </w:t>
      </w:r>
      <w:r>
        <w:rPr>
          <w:i/>
          <w:iCs/>
        </w:rPr>
        <w:t xml:space="preserve">which desk did I book?</w:t>
      </w:r>
      <w:r>
        <w:t xml:space="preserve"> One device for forty desks makes it
the cheapest hardware here, and it is set up like any other panel —
</w:t>
      </w:r>
      <w:hyperlink w:history="1" r:id="rIduzfp7sujw4vs8uew-c82b">
        <w:r>
          <w:rPr>
            <w:rStyle w:val="Hyperlink"/>
          </w:rPr>
          <w:t xml:space="preserve">How a panel gets its settings</w:t>
        </w:r>
      </w:hyperlink>
      <w:r>
        <w:t xml:space="preserve">.</w:t>
      </w:r>
    </w:p>
    <w:p>
      <w:pPr>
        <w:spacing w:after="160"/>
      </w:pPr>
      <w:r>
        <w:t xml:space="preserve">Pros: One device for the whole zone; Shows the desk on the floor plan; The cheapest hardware on this page. Cons: Proves the zone, not the desk; Somebody has to walk to it.</w:t>
      </w:r>
    </w:p>
    <w:p>
      <w:pPr>
        <w:pStyle w:val="Heading2"/>
      </w:pPr>
      <w:r>
        <w:t xml:space="preserve">E-paper tag</w:t>
      </w:r>
    </w:p>
    <w:p>
      <w:pPr>
        <w:spacing w:after="60" w:before="160"/>
        <w:jc w:val="center"/>
      </w:pPr>
      <w:r>
        <w:drawing>
          <wp:inline distT="0" distB="0" distL="0" distR="0">
            <wp:extent cx="5715000" cy="2381250"/>
            <wp:effectExtent t="0" r="0" b="0" l="0"/>
            <wp:docPr id="1" name="hot-desk-tag" descr="A battery label that shows the desk&amp;apos;s state and a code to scan. It displays; it reads nothing back." title="A battery label that shows the desk&amp;apos;s state and a code to scan. It displays; it reads nothing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381250"/>
                    </a:xfrm>
                    <a:prstGeom prst="rect">
                      <a:avLst/>
                    </a:prstGeom>
                  </pic:spPr>
                </pic:pic>
              </a:graphicData>
            </a:graphic>
          </wp:inline>
        </w:drawing>
      </w:r>
    </w:p>
    <w:p>
      <w:pPr>
        <w:spacing w:after="240"/>
        <w:jc w:val="center"/>
      </w:pPr>
      <w:r>
        <w:rPr>
          <w:i/>
          <w:iCs/>
          <w:color w:val="6E6E73"/>
          <w:sz w:val="18"/>
          <w:szCs w:val="18"/>
        </w:rPr>
        <w:t xml:space="preserve">A battery label that shows the desk&amp;apos;s state and a code to scan. It displays; it reads nothing back.</w:t>
      </w:r>
    </w:p>
    <w:p>
      <w:pPr>
        <w:spacing w:after="160"/>
      </w:pPr>
      <w:r>
        <w:t xml:space="preserve">A label on the desk showing who has it and until when, so a free desk reads as
free from the aisle. That is the sticker&amp;apos;s job plus the status a sticker cannot
give — and the code it shows is a </w:t>
      </w:r>
      <w:r>
        <w:rPr>
          <w:b/>
          <w:bCs/>
        </w:rPr>
        <w:t xml:space="preserve">daily</w:t>
      </w:r>
      <w:r>
        <w:t xml:space="preserve"> one, regenerated overnight and
repainted, so a photograph of it is worth a day where a photograph of a sticker
is worth for ever.</w:t>
      </w:r>
    </w:p>
    <w:p>
      <w:pPr>
        <w:spacing w:after="160"/>
      </w:pPr>
      <w:r>
        <w:t xml:space="preserve">The cost is the radio and the wait. Forty tags need three or four gateways, not
one, and a label takes about a minute to change — so a floor that all badges in
between 08:55 and 09:05 queues, and the last desk still shows yesterday.
</w:t>
      </w:r>
      <w:hyperlink w:history="1" r:id="rId_kwxd9t9uqycrvfmc1_o4">
        <w:r>
          <w:rPr>
            <w:rStyle w:val="Hyperlink"/>
          </w:rPr>
          <w:t xml:space="preserve">Why an e-paper tag takes a minute to change</w:t>
        </w:r>
      </w:hyperlink>
      <w:r>
        <w:t xml:space="preserve">
is how you size it.</w:t>
      </w:r>
    </w:p>
    <w:p>
      <w:pPr>
        <w:spacing w:after="160"/>
      </w:pPr>
      <w:r>
        <w:t xml:space="preserve">Pros: Status readable from the aisle; A new code every day; Nothing cabled to the desk. Cons: Three or four gateways, not one; About a minute to change; A whole floor arriving at once queues; Batteries to replace.</w:t>
      </w:r>
    </w:p>
    <w:p>
      <w:pPr>
        <w:pStyle w:val="Heading2"/>
      </w:pPr>
      <w:r>
        <w:t xml:space="preserve">Desk panel</w:t>
      </w:r>
    </w:p>
    <w:p>
      <w:pPr>
        <w:spacing w:after="60" w:before="160"/>
        <w:jc w:val="center"/>
      </w:pPr>
      <w:r>
        <w:drawing>
          <wp:inline distT="0" distB="0" distL="0" distR="0">
            <wp:extent cx="5715000" cy="2381250"/>
            <wp:effectExtent t="0" r="0" b="0" l="0"/>
            <wp:docPr id="1" name="hot-desk-panel" descr="A lit screen at the desk itself, readable from across the room and reachable from nowhere else." title="A lit screen at the desk itself, readable from across the room and reachable from nowhere 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381250"/>
                    </a:xfrm>
                    <a:prstGeom prst="rect">
                      <a:avLst/>
                    </a:prstGeom>
                  </pic:spPr>
                </pic:pic>
              </a:graphicData>
            </a:graphic>
          </wp:inline>
        </w:drawing>
      </w:r>
    </w:p>
    <w:p>
      <w:pPr>
        <w:spacing w:after="240"/>
        <w:jc w:val="center"/>
      </w:pPr>
      <w:r>
        <w:rPr>
          <w:i/>
          <w:iCs/>
          <w:color w:val="6E6E73"/>
          <w:sz w:val="18"/>
          <w:szCs w:val="18"/>
        </w:rPr>
        <w:t xml:space="preserve">A lit screen at the desk itself, readable from across the room and reachable from nowhere else.</w:t>
      </w:r>
    </w:p>
    <w:p>
      <w:pPr>
        <w:spacing w:after="160"/>
      </w:pPr>
      <w:r>
        <w:t xml:space="preserve">A lit screen at the desk: tap a card or type a passcode to check in, extend or
hand it back, with no phone involved. It is the only option a passer-by can read
from across the room, and the only one that cannot be satisfied from anywhere
but the desk — so it is what you buy when the record has to stand up.</w:t>
      </w:r>
    </w:p>
    <w:p>
      <w:pPr>
        <w:spacing w:after="160"/>
      </w:pPr>
      <w:r>
        <w:t xml:space="preserve">It is also the most expensive line here, twice over. Forty panels, then power to
forty desks: a network drop each, or a USB feed from the dock, depending on the
model —
</w:t>
      </w:r>
      <w:hyperlink w:history="1" r:id="rIdfntsgkrs-aph3tpfqiefg">
        <w:r>
          <w:rPr>
            <w:rStyle w:val="Hyperlink"/>
          </w:rPr>
          <w:t xml:space="preserve">which booking panel hardware Offision supports</w:t>
        </w:r>
      </w:hyperlink>
      <w:r>
        <w:t xml:space="preserve">
says which. Forty cable runs cost more than forty panels; Wi-Fi only avoids
the data run, and buys access points instead.</w:t>
      </w:r>
    </w:p>
    <w:p>
      <w:pPr>
        <w:spacing w:after="160"/>
      </w:pPr>
      <w:r>
        <w:t xml:space="preserve">Pros: Readable from across the room; Tap an NFC staff card, on models with a reader; Cannot be satisfied from anywhere else; Looks the part on a floor you show people. Cons: Forty panels, and power to forty desks; Cabling costs more than the panels; Wi-Fi instead means more access points; Firmware, and forty devices to watch.</w:t>
      </w:r>
    </w:p>
    <w:p>
      <w:pPr>
        <w:pStyle w:val="Heading2"/>
      </w:pPr>
      <w:r>
        <w:t xml:space="preserve">What stops a check-in from home</w:t>
      </w:r>
    </w:p>
    <w:p>
      <w:pPr>
        <w:spacing w:after="60" w:before="160"/>
        <w:jc w:val="center"/>
      </w:pPr>
      <w:r>
        <w:drawing>
          <wp:inline distT="0" distB="0" distL="0" distR="0">
            <wp:extent cx="5715000" cy="4572000"/>
            <wp:effectExtent t="0" r="0" b="0" l="0"/>
            <wp:docPr id="1" name="hot-desk-what-it-proves" descr="Only the kiosk and the panel are stopped by where somebody is standing. The other three are stopped by a setting — which has to be switched on." title="Only the kiosk and the panel are stopped by where somebody is standing. The other three are stopped by a setting — which has to be switche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Only the kiosk and the panel are stopped by where somebody is standing. The other three are stopped by a setting — which has to be switched on.</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880"/>
        <w:gridCol w:w="1544"/>
        <w:gridCol w:w="5937"/>
      </w:tblGrid>
      <w:tr>
        <w:trPr>
          <w:cantSplit/>
          <w:tblHeader/>
        </w:trPr>
        <w:tc>
          <w:tcPr>
            <w:tcW w:type="dxa" w:w="1880"/>
            <w:shd w:fill="F5F5F7" w:val="clear"/>
          </w:tcPr>
          <w:p>
            <w:pPr>
              <w:spacing w:after="0"/>
            </w:pPr>
            <w:r>
              <w:rPr>
                <w:b/>
                <w:bCs/>
              </w:rPr>
              <w:t xml:space="preserve">Setup</w:t>
            </w:r>
          </w:p>
        </w:tc>
        <w:tc>
          <w:tcPr>
            <w:tcW w:type="dxa" w:w="1544"/>
            <w:shd w:fill="F5F5F7" w:val="clear"/>
          </w:tcPr>
          <w:p>
            <w:pPr>
              <w:spacing w:after="0"/>
            </w:pPr>
            <w:r>
              <w:rPr>
                <w:b/>
                <w:bCs/>
              </w:rPr>
              <w:t xml:space="preserve">Hard to cheat</w:t>
            </w:r>
          </w:p>
        </w:tc>
        <w:tc>
          <w:tcPr>
            <w:tcW w:type="dxa" w:w="5937"/>
            <w:shd w:fill="F5F5F7" w:val="clear"/>
          </w:tcPr>
          <w:p>
            <w:pPr>
              <w:spacing w:after="0"/>
            </w:pPr>
            <w:r>
              <w:rPr>
                <w:b/>
                <w:bCs/>
              </w:rPr>
              <w:t xml:space="preserve">What stops a check-in from home</w:t>
            </w:r>
          </w:p>
        </w:tc>
      </w:tr>
      <w:tr>
        <w:trPr>
          <w:cantSplit/>
        </w:trPr>
        <w:tc>
          <w:tcPr>
            <w:tcW w:type="dxa" w:w="1880"/>
          </w:tcPr>
          <w:p>
            <w:pPr>
              <w:spacing w:after="0"/>
            </w:pPr>
            <w:r>
              <w:rPr>
                <w:b/>
                <w:bCs/>
              </w:rPr>
              <w:t xml:space="preserve">The phone app</w:t>
            </w:r>
          </w:p>
        </w:tc>
        <w:tc>
          <w:tcPr>
            <w:tcW w:type="dxa" w:w="1544"/>
          </w:tcPr>
          <w:p>
            <w:pPr>
              <w:spacing w:after="0"/>
            </w:pPr>
            <w:r>
              <w:t xml:space="preserve">Normal</w:t>
            </w:r>
          </w:p>
        </w:tc>
        <w:tc>
          <w:tcPr>
            <w:tcW w:type="dxa" w:w="5937"/>
          </w:tcPr>
          <w:p>
            <w:pPr>
              <w:spacing w:after="0"/>
            </w:pPr>
            <w:r>
              <w:t xml:space="preserve">the geofence, the IP restriction, or both</w:t>
            </w:r>
          </w:p>
        </w:tc>
      </w:tr>
      <w:tr>
        <w:trPr>
          <w:cantSplit/>
        </w:trPr>
        <w:tc>
          <w:tcPr>
            <w:tcW w:type="dxa" w:w="1880"/>
          </w:tcPr>
          <w:p>
            <w:pPr>
              <w:spacing w:after="0"/>
            </w:pPr>
            <w:r>
              <w:rPr>
                <w:b/>
                <w:bCs/>
              </w:rPr>
              <w:t xml:space="preserve">Printed sticker</w:t>
            </w:r>
          </w:p>
        </w:tc>
        <w:tc>
          <w:tcPr>
            <w:tcW w:type="dxa" w:w="1544"/>
          </w:tcPr>
          <w:p>
            <w:pPr>
              <w:spacing w:after="0"/>
            </w:pPr>
            <w:r>
              <w:t xml:space="preserve">Normal</w:t>
            </w:r>
          </w:p>
        </w:tc>
        <w:tc>
          <w:tcPr>
            <w:tcW w:type="dxa" w:w="5937"/>
          </w:tcPr>
          <w:p>
            <w:pPr>
              <w:spacing w:after="0"/>
            </w:pPr>
            <w:r>
              <w:t xml:space="preserve">the same two — but a printed code never changes</w:t>
            </w:r>
          </w:p>
        </w:tc>
      </w:tr>
      <w:tr>
        <w:trPr>
          <w:cantSplit/>
        </w:trPr>
        <w:tc>
          <w:tcPr>
            <w:tcW w:type="dxa" w:w="1880"/>
          </w:tcPr>
          <w:p>
            <w:pPr>
              <w:spacing w:after="0"/>
            </w:pPr>
            <w:r>
              <w:rPr>
                <w:b/>
                <w:bCs/>
              </w:rPr>
              <w:t xml:space="preserve">Desk kiosk</w:t>
            </w:r>
          </w:p>
        </w:tc>
        <w:tc>
          <w:tcPr>
            <w:tcW w:type="dxa" w:w="1544"/>
          </w:tcPr>
          <w:p>
            <w:pPr>
              <w:spacing w:after="0"/>
            </w:pPr>
            <w:r>
              <w:t xml:space="preserve">Hard</w:t>
            </w:r>
          </w:p>
        </w:tc>
        <w:tc>
          <w:tcPr>
            <w:tcW w:type="dxa" w:w="5937"/>
          </w:tcPr>
          <w:p>
            <w:pPr>
              <w:spacing w:after="0"/>
            </w:pPr>
            <w:r>
              <w:t xml:space="preserve">standing at the kiosk, which proves the zone rather than the desk</w:t>
            </w:r>
          </w:p>
        </w:tc>
      </w:tr>
      <w:tr>
        <w:trPr>
          <w:cantSplit/>
        </w:trPr>
        <w:tc>
          <w:tcPr>
            <w:tcW w:type="dxa" w:w="1880"/>
          </w:tcPr>
          <w:p>
            <w:pPr>
              <w:spacing w:after="0"/>
            </w:pPr>
            <w:r>
              <w:rPr>
                <w:b/>
                <w:bCs/>
              </w:rPr>
              <w:t xml:space="preserve">E-paper tag</w:t>
            </w:r>
          </w:p>
        </w:tc>
        <w:tc>
          <w:tcPr>
            <w:tcW w:type="dxa" w:w="1544"/>
          </w:tcPr>
          <w:p>
            <w:pPr>
              <w:spacing w:after="0"/>
            </w:pPr>
            <w:r>
              <w:t xml:space="preserve">Normal</w:t>
            </w:r>
          </w:p>
        </w:tc>
        <w:tc>
          <w:tcPr>
            <w:tcW w:type="dxa" w:w="5937"/>
          </w:tcPr>
          <w:p>
            <w:pPr>
              <w:spacing w:after="0"/>
            </w:pPr>
            <w:r>
              <w:t xml:space="preserve">the same two — and the code is a new one every day</w:t>
            </w:r>
          </w:p>
        </w:tc>
      </w:tr>
      <w:tr>
        <w:trPr>
          <w:cantSplit/>
        </w:trPr>
        <w:tc>
          <w:tcPr>
            <w:tcW w:type="dxa" w:w="1880"/>
          </w:tcPr>
          <w:p>
            <w:pPr>
              <w:spacing w:after="0"/>
            </w:pPr>
            <w:r>
              <w:rPr>
                <w:b/>
                <w:bCs/>
              </w:rPr>
              <w:t xml:space="preserve">Desk panel</w:t>
            </w:r>
          </w:p>
        </w:tc>
        <w:tc>
          <w:tcPr>
            <w:tcW w:type="dxa" w:w="1544"/>
          </w:tcPr>
          <w:p>
            <w:pPr>
              <w:spacing w:after="0"/>
            </w:pPr>
            <w:r>
              <w:t xml:space="preserve">Very hard</w:t>
            </w:r>
          </w:p>
        </w:tc>
        <w:tc>
          <w:tcPr>
            <w:tcW w:type="dxa" w:w="5937"/>
          </w:tcPr>
          <w:p>
            <w:pPr>
              <w:spacing w:after="0"/>
            </w:pPr>
            <w:r>
              <w:t xml:space="preserve">standing at the desk</w:t>
            </w:r>
          </w:p>
        </w:tc>
      </w:tr>
    </w:tbl>
    <w:p>
      <w:pPr>
        <w:spacing w:after="0"/>
      </w:pPr>
    </w:p>
    <w:p>
      <w:pPr>
        <w:spacing w:after="160"/>
      </w:pPr>
      <w:r>
        <w:rPr>
          <w:b/>
          <w:bCs/>
        </w:rPr>
        <w:t xml:space="preserve">A scan is the app.</w:t>
      </w:r>
      <w:r>
        <w:t xml:space="preserve"> Scanning a sticker or a tag opens the User Portal on the
phone, so it takes the same path as the app&amp;apos;s own check-in and the same two
conditions close it — </w:t>
      </w:r>
      <w:r>
        <w:rPr>
          <w:b/>
          <w:bCs/>
        </w:rPr>
        <w:t xml:space="preserve">Require GPS check-in</w:t>
      </w:r>
      <w:r>
        <w:t xml:space="preserve"> and </w:t>
      </w:r>
      <w:r>
        <w:rPr>
          <w:b/>
          <w:bCs/>
        </w:rPr>
        <w:t xml:space="preserve">User Portal check-in IP
restriction</w:t>
      </w:r>
      <w:r>
        <w:t xml:space="preserve">, both on the booking policy.</w:t>
      </w:r>
    </w:p>
    <w:p>
      <w:pPr>
        <w:spacing w:after="200"/>
      </w:pPr>
      <w:r>
        <w:rPr>
          <w:color w:val="6E6E73"/>
          <w:sz w:val="18"/>
          <w:szCs w:val="18"/>
        </w:rPr>
        <w:t xml:space="preserve">Where in Offision: admin app → booking/advance-policy (Booking policy)</w:t>
      </w:r>
    </w:p>
    <w:p>
      <w:pPr>
        <w:spacing w:after="160"/>
      </w:pPr>
      <w:r>
        <w:rPr>
          <w:b/>
          <w:bCs/>
        </w:rPr>
        <w:t xml:space="preserve">The IP restriction is the cheap half:</w:t>
      </w:r>
      <w:r>
        <w:t xml:space="preserve">
</w:t>
      </w:r>
      <w:r>
        <w:rPr>
          <w:b/>
          <w:bCs/>
        </w:rPr>
        <w:t xml:space="preserve">User Portal check-in IP restriction</w:t>
      </w:r>
      <w:r>
        <w:t xml:space="preserve"> costs nothing, needs no permission
prompt and works inside Teams, where GPS does not. Leaving it unset is the
single most common gap on a hot-desk floor — the first three options stay open
from anywhere, whatever else you have bought.</w:t>
      </w:r>
    </w:p>
    <w:p>
      <w:pPr>
        <w:pStyle w:val="Heading2"/>
      </w:pPr>
      <w:r>
        <w:t xml:space="preserve">Most floors buy two</w:t>
      </w:r>
    </w:p>
    <w:p>
      <w:pPr>
        <w:spacing w:after="160"/>
      </w:pPr>
      <w:r>
        <w:t xml:space="preserve">The usual answer is not one of the five. It is stickers on every desk, because
they cost nothing and do the whole job, plus a kiosk where people arrive, so
somebody who has forgotten their desk can find it without walking the zone.
Panels then go on the desks that need to look the part, not on all forty.</w:t>
      </w:r>
    </w:p>
    <w:p>
      <w:pPr>
        <w:pStyle w:val="Heading2"/>
      </w:pPr>
      <w:r>
        <w:t xml:space="preserve">The setup where nobody checks in</w:t>
      </w:r>
    </w:p>
    <w:p>
      <w:pPr>
        <w:spacing w:after="160"/>
      </w:pPr>
      <w:r>
        <w:rPr>
          <w:b/>
          <w:bCs/>
        </w:rPr>
        <w:t xml:space="preserve">Auto check-in by the occupancy sensor</w:t>
      </w:r>
      <w:r>
        <w:t xml:space="preserve"> claims the desk when somebody sits at
it and releases it when they leave. It is the only option here that removes the
check-in instead of relocating it, and it is priced like a panel — a sensor per
desk. It is also the only one that answers "was this desk used" honestly; see
</w:t>
      </w:r>
      <w:hyperlink w:history="1" r:id="rIdeuknxldr2m0e_xayknvg9">
        <w:r>
          <w:rPr>
            <w:rStyle w:val="Hyperlink"/>
          </w:rPr>
          <w:t xml:space="preserve">Check whether the room was actually full</w:t>
        </w:r>
      </w:hyperlink>
      <w:r>
        <w:t xml:space="preserve">.</w:t>
      </w:r>
    </w:p>
    <w:p>
      <w:pPr>
        <w:pStyle w:val="Heading2"/>
      </w:pPr>
      <w:r>
        <w:t xml:space="preserve">What this does not decide</w:t>
      </w:r>
    </w:p>
    <w:p>
      <w:pPr>
        <w:pStyle w:val="ListParagraph"/>
        <w:numPr>
          <w:ilvl w:val="0"/>
          <w:numId w:val="1"/>
        </w:numPr>
        <w:spacing w:after="80"/>
      </w:pPr>
      <w:r>
        <w:rPr>
          <w:b/>
          <w:bCs/>
        </w:rPr>
        <w:t xml:space="preserve">The rules.</w:t>
      </w:r>
      <w:r>
        <w:t xml:space="preserve"> The check-in window, the all-day deadline and early check-out
are the same settings whichever you buy — see
</w:t>
      </w:r>
      <w:hyperlink w:history="1" r:id="rIdafubhsm5abqa1jj8s7xxr">
        <w:r>
          <w:rPr>
            <w:rStyle w:val="Hyperlink"/>
          </w:rPr>
          <w:t xml:space="preserve">Set the rules a hot-desk floor needs</w:t>
        </w:r>
      </w:hyperlink>
      <w:r>
        <w:t xml:space="preserve">.</w:t>
      </w:r>
    </w:p>
    <w:p>
      <w:pPr>
        <w:pStyle w:val="ListParagraph"/>
        <w:numPr>
          <w:ilvl w:val="0"/>
          <w:numId w:val="1"/>
        </w:numPr>
        <w:spacing w:after="80"/>
      </w:pPr>
      <w:r>
        <w:rPr>
          <w:b/>
          <w:bCs/>
        </w:rPr>
        <w:t xml:space="preserve">Which credential a kiosk or panel asks for.</w:t>
      </w:r>
      <w:r>
        <w:t xml:space="preserve"> Card, passcode, booking pin or
face is a separate choice, made in
</w:t>
      </w:r>
      <w:hyperlink w:history="1" r:id="rIdvvhnr2pr587r1aq9wdj8v">
        <w:r>
          <w:rPr>
            <w:rStyle w:val="Hyperlink"/>
          </w:rPr>
          <w:t xml:space="preserve">How somebody proves who they are at the panel</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wu7wvfixhgaulsy0m352" Type="http://schemas.openxmlformats.org/officeDocument/2006/relationships/hyperlink" Target="https://offision.com/help/en/booking/choose-how-people-claim-a-hot-desk/" TargetMode="External"/><Relationship Id="rId6qsv90xovhdcfs-z1mxez" Type="http://schemas.openxmlformats.org/officeDocument/2006/relationships/hyperlink" Target="../check-in-by-qr-code-and-gps/" TargetMode="External"/><Relationship Id="rIdzjd-4ltafegghtcqflgwy" Type="http://schemas.openxmlformats.org/officeDocument/2006/relationships/hyperlink" Target="../put-up-resource-stickers/" TargetMode="External"/><Relationship Id="rIduzfp7sujw4vs8uew-c82b" Type="http://schemas.openxmlformats.org/officeDocument/2006/relationships/hyperlink" Target="../../devices/panel-configurations/" TargetMode="External"/><Relationship Id="rId_kwxd9t9uqycrvfmc1_o4" Type="http://schemas.openxmlformats.org/officeDocument/2006/relationships/hyperlink" Target="../../devices/why-an-e-paper-tag-takes-a-minute-to-change/" TargetMode="External"/><Relationship Id="rIdfntsgkrs-aph3tpfqiefg" Type="http://schemas.openxmlformats.org/officeDocument/2006/relationships/hyperlink" Target="../../devices/supported-booking-panel-hardware/" TargetMode="External"/><Relationship Id="rIdeuknxldr2m0e_xayknvg9" Type="http://schemas.openxmlformats.org/officeDocument/2006/relationships/hyperlink" Target="../check-whether-the-room-was-actually-full/" TargetMode="External"/><Relationship Id="rIdafubhsm5abqa1jj8s7xxr" Type="http://schemas.openxmlformats.org/officeDocument/2006/relationships/hyperlink" Target="../set-the-rules-a-hot-desk-floor-needs/" TargetMode="External"/><Relationship Id="rIdvvhnr2pr587r1aq9wdj8v" Type="http://schemas.openxmlformats.org/officeDocument/2006/relationships/hyperlink" Target="../../devices/identify-at-the-panel/" TargetMode="External"/><Relationship Id="rId7" Type="http://schemas.openxmlformats.org/officeDocument/2006/relationships/image" Target="media/8be09baca02c237e695707e991a4042e3f7c4972.png"/><Relationship Id="rId8" Type="http://schemas.openxmlformats.org/officeDocument/2006/relationships/image" Target="media/fd111e984b854760dcdfa195d633d4350d9beef6.png"/><Relationship Id="rId9" Type="http://schemas.openxmlformats.org/officeDocument/2006/relationships/image" Target="media/cdbbbde84ccfa3e77329ec2114e034549b5e5688.png"/><Relationship Id="rId10" Type="http://schemas.openxmlformats.org/officeDocument/2006/relationships/image" Target="media/c15ed14bce6b6f56cc627793b1f61834bde1a3b6.png"/><Relationship Id="rId11" Type="http://schemas.openxmlformats.org/officeDocument/2006/relationships/image" Target="media/cb5aedb93fa46211e3f12032305d280b0c19557c.png"/><Relationship Id="rId12" Type="http://schemas.openxmlformats.org/officeDocument/2006/relationships/image" Target="media/d86bd1ee8256389ecfd2c9e66130cd3567ae16f0.png"/><Relationship Id="rId13" Type="http://schemas.openxmlformats.org/officeDocument/2006/relationships/image" Target="media/369d6ee119712ac34aa246081ba94b5ae0ab72fe.png"/><Relationship Id="rId2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Choose how people claim a hot desk</dc:title>
  <dc:creator>Offision</dc:creator>
  <cp:lastModifiedBy>Un-named</cp:lastModifiedBy>
  <cp:revision>1</cp:revision>
  <dcterms:created xsi:type="dcterms:W3CDTF">2026-09-08T10:11:45.909Z</dcterms:created>
  <dcterms:modified xsi:type="dcterms:W3CDTF">2026-09-08T10:11:45.909Z</dcterms:modified>
</cp:coreProperties>
</file>

<file path=docProps/custom.xml><?xml version="1.0" encoding="utf-8"?>
<Properties xmlns="http://schemas.openxmlformats.org/officeDocument/2006/custom-properties" xmlns:vt="http://schemas.openxmlformats.org/officeDocument/2006/docPropsVTypes"/>
</file>