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Booking form reference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screen that decides what people are asked when they book — every built-in field you can switch off, reorder or rename, and every setting on a field you add yourself.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cul9uyarqdc_c-ldw7v_c">
        <w:r>
          <w:rPr>
            <w:rStyle w:val="Hyperlink"/>
            <w:color w:val="6E6E73"/>
            <w:sz w:val="18"/>
            <w:szCs w:val="18"/>
          </w:rPr>
          <w:t xml:space="preserve">https://offision.com/help/en/booking/booking-form-reference/</w:t>
        </w:r>
      </w:hyperlink>
    </w:p>
    <w:p>
      <w:pPr>
        <w:spacing w:after="160"/>
      </w:pPr>
      <w:r>
        <w:t xml:space="preserve">This is the screen where a booking form is built: the built-in fields you switch
off, reorder and rename, and the fields you add yourself. Which of your forms a
given booking ends up using is decided elsewhere — see
</w:t>
      </w:r>
      <w:hyperlink w:history="1" r:id="rIdu2hg5u3b_qis1ontm89um">
        <w:r>
          <w:rPr>
            <w:rStyle w:val="Hyperlink"/>
          </w:rPr>
          <w:t xml:space="preserve">which form a booking uses</w:t>
        </w:r>
      </w:hyperlink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booking/booking-form (Booking form)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38300"/>
            <wp:effectExtent t="0" r="0" b="0" l="0"/>
            <wp:docPr id="1" name="booking-form-list" descr="One row per form, with the fields it adds beside it." title="One row per form, with the fields it adds besid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row per form, with the fields it adds beside it.</w:t>
      </w:r>
    </w:p>
    <w:p>
      <w:pPr>
        <w:pStyle w:val="Heading2"/>
      </w:pPr>
      <w:r>
        <w:t xml:space="preserve">The form itself</w:t>
      </w:r>
    </w:p>
    <w:p>
      <w:pPr>
        <w:spacing w:after="160"/>
      </w:pPr>
      <w:r>
        <w:t xml:space="preserve">The editor opens on </w:t>
      </w:r>
      <w:r>
        <w:rPr>
          <w:b/>
          <w:bCs/>
        </w:rPr>
        <w:t xml:space="preserve">Settings</w:t>
      </w:r>
      <w:r>
        <w:t xml:space="preserve">, and these three sit above the field list.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37"/>
        <w:gridCol w:w="4011"/>
        <w:gridCol w:w="4011"/>
      </w:tblGrid>
      <w:tr>
        <w:trPr>
          <w:cantSplit/>
          <w:tblHeader/>
        </w:trPr>
        <w:tc>
          <w:tcPr>
            <w:tcW w:type="dxa" w:w="13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Name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Names the form in the list and on each resource that uses it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Name it after the group of resources it serves, not after its fields — the fields change, the group does not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Branch management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Limits the form to one branch of the organisation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Only on a multi-branch site where each branch runs its own forms. It appears only where branch management is licensed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Default display form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Makes this the form people see </w:t>
            </w:r>
            <w:r>
              <w:rPr>
                <w:b/>
                <w:bCs/>
              </w:rPr>
              <w:t xml:space="preserve">before</w:t>
            </w:r>
            <w:r>
              <w:t xml:space="preserve"> they have picked a resource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Turn on for the one form whose questions apply almost everywhere. At most one form per site can hold it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3038475"/>
            <wp:effectExtent t="0" r="0" b="0" l="0"/>
            <wp:docPr id="1" name="booking-form-basic" descr="Default display form, on the one form that holds it." title="Default display form, on the one form that holds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Default display form, on the one form that holds it.</w:t>
      </w:r>
    </w:p>
    <w:p>
      <w:pPr>
        <w:spacing w:after="160"/>
      </w:pPr>
      <w:r>
        <w:t xml:space="preserve">The rest of the editor's rail is one page per kind of resource — rooms, desks,
equipment, parking, other — each carrying a count of the resources assigned to
this form. That is where a form is attached to the space it serves.</w:t>
      </w:r>
    </w:p>
    <w:p>
      <w:pPr>
        <w:spacing w:after="160"/>
      </w:pPr>
      <w:r>
        <w:t xml:space="preserve">Below the settings sits the field list: every built-in field and every field you
have added, in the order they appear on the booking form. Drag to reorder, select
a field to configure it, and choose </w:t>
      </w:r>
      <w:r>
        <w:rPr>
          <w:b/>
          <w:bCs/>
        </w:rPr>
        <w:t xml:space="preserve">Add field</w:t>
      </w:r>
      <w:r>
        <w:t xml:space="preserve"> for one of your own.</w:t>
      </w:r>
    </w:p>
    <w:p>
      <w:pPr>
        <w:pStyle w:val="Heading2"/>
      </w:pPr>
      <w:r>
        <w:t xml:space="preserve">Built-in fields</w:t>
      </w:r>
    </w:p>
    <w:p>
      <w:pPr>
        <w:spacing w:after="160"/>
      </w:pPr>
      <w:r>
        <w:t xml:space="preserve">These exist on every form. Some can only be reordered; the rest open a small
editor when selected.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37"/>
        <w:gridCol w:w="4011"/>
        <w:gridCol w:w="4011"/>
      </w:tblGrid>
      <w:tr>
        <w:trPr>
          <w:cantSplit/>
          <w:tblHeader/>
        </w:trPr>
        <w:tc>
          <w:tcPr>
            <w:tcW w:type="dxa" w:w="13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can change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Notes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Booking purpose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Order only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Appears only when the resource has booking purposes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Title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Where it appears, </w:t>
            </w:r>
            <w:r>
              <w:rPr>
                <w:b/>
                <w:bCs/>
              </w:rPr>
              <w:t xml:space="preserve">Allow private booking</w:t>
            </w:r>
            <w:r>
              <w:t xml:space="preserve">, and its own name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The subject of the booking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Period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Order only</w:t>
            </w:r>
          </w:p>
        </w:tc>
        <w:tc>
          <w:tcPr>
            <w:tcW w:type="dxa" w:w="4011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Resources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Order only</w:t>
            </w:r>
          </w:p>
        </w:tc>
        <w:tc>
          <w:tcPr>
            <w:tcW w:type="dxa" w:w="4011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Number of room users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rPr>
                <w:b/>
                <w:bCs/>
              </w:rPr>
              <w:t xml:space="preserve">Show manual participant count</w:t>
            </w:r>
            <w:r>
              <w:t xml:space="preserve">, and </w:t>
            </w:r>
            <w:r>
              <w:rPr>
                <w:b/>
                <w:bCs/>
              </w:rPr>
              <w:t xml:space="preserve">Require manual participant count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Appears only when the resource is a room. Required only bites while the field is also shown, and is enforced everywhere — the panel, the mobile app and the booking API, not just the web form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Online meeting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Where it appears</w:t>
            </w:r>
          </w:p>
        </w:tc>
        <w:tc>
          <w:tcPr>
            <w:tcW w:type="dxa" w:w="4011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Service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Order only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Appears only where booking services exist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Organizer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Order only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Appears only where a delegated user exists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Attendee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Where it appears, and an </w:t>
            </w:r>
            <w:r>
              <w:rPr>
                <w:b/>
                <w:bCs/>
              </w:rPr>
              <w:t xml:space="preserve">Alias name</w:t>
            </w:r>
          </w:p>
        </w:tc>
        <w:tc>
          <w:tcPr>
            <w:tcW w:type="dxa" w:w="4011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Host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Its own name only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Shown only when the resource policy allows inviting a host, which is why it has no visibility switches of its own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Visiting purpose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Order only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Appears only with visitor management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Notes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Where it appears, and its own name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The free-text body of the booking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Where a field appears</w:t>
      </w:r>
    </w:p>
    <w:p>
      <w:pPr>
        <w:spacing w:after="160"/>
      </w:pPr>
      <w:r>
        <w:t xml:space="preserve">Five switches, one per kind of resource: </w:t>
      </w:r>
      <w:r>
        <w:rPr>
          <w:b/>
          <w:bCs/>
        </w:rPr>
        <w:t xml:space="preserve">Show when room booking</w:t>
      </w:r>
      <w:r>
        <w:t xml:space="preserve">, </w:t>
      </w:r>
      <w:r>
        <w:rPr>
          <w:b/>
          <w:bCs/>
        </w:rPr>
        <w:t xml:space="preserve">Show when
desk booking</w:t>
      </w:r>
      <w:r>
        <w:t xml:space="preserve">, </w:t>
      </w:r>
      <w:r>
        <w:rPr>
          <w:b/>
          <w:bCs/>
        </w:rPr>
        <w:t xml:space="preserve">Show when equipment booking</w:t>
      </w:r>
      <w:r>
        <w:t xml:space="preserve">, </w:t>
      </w:r>
      <w:r>
        <w:rPr>
          <w:b/>
          <w:bCs/>
        </w:rPr>
        <w:t xml:space="preserve">Show when parking booking</w:t>
      </w:r>
      <w:r>
        <w:t xml:space="preserve">
and </w:t>
      </w:r>
      <w:r>
        <w:rPr>
          <w:b/>
          <w:bCs/>
        </w:rPr>
        <w:t xml:space="preserve">Show when other booking</w:t>
      </w:r>
      <w:r>
        <w:t xml:space="preserve">. </w:t>
      </w:r>
      <w:r>
        <w:rPr>
          <w:b/>
          <w:bCs/>
        </w:rPr>
        <w:t xml:space="preserve">Notes</w:t>
      </w:r>
      <w:r>
        <w:t xml:space="preserve"> and </w:t>
      </w:r>
      <w:r>
        <w:rPr>
          <w:b/>
          <w:bCs/>
        </w:rPr>
        <w:t xml:space="preserve">Online meeting</w:t>
      </w:r>
      <w:r>
        <w:t xml:space="preserve"> carry all five.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67075"/>
            <wp:effectExtent t="0" r="0" b="0" l="0"/>
            <wp:docPr id="1" name="booking-form-notes-visibility" descr="Notes, with all five kinds of resource to choose from." title="Notes, with all five kinds of resource to choose f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Notes, with all five kinds of resource to choose from.</w:t>
      </w:r>
    </w:p>
    <w:p>
      <w:pPr>
        <w:spacing w:after="160"/>
      </w:pPr>
      <w:r>
        <w:rPr>
          <w:b/>
          <w:bCs/>
        </w:rPr>
        <w:t xml:space="preserve">Title</w:t>
      </w:r>
      <w:r>
        <w:t xml:space="preserve"> and </w:t>
      </w:r>
      <w:r>
        <w:rPr>
          <w:b/>
          <w:bCs/>
        </w:rPr>
        <w:t xml:space="preserve">Attendee</w:t>
      </w:r>
      <w:r>
        <w:t xml:space="preserve"> are the exception: desk, equipment and parking still
appear in their lists but are fixed off, because a title and a guest list only
make sense for a room or an "other" resource. So a desk booking never asks for
either, whatever the rest of the form says.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62350"/>
            <wp:effectExtent t="0" r="0" b="0" l="0"/>
            <wp:docPr id="1" name="booking-form-subject-visibility" descr="The Title field: where it appears, and whether a booking may be private." title="The Title field: where it appears, and whether a booking may be priv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Title field: where it appears, and whether a booking may be private.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38550"/>
            <wp:effectExtent t="0" r="0" b="0" l="0"/>
            <wp:docPr id="1" name="booking-form-result-desk" descr="The same site, booking a desk: no title, no attendees." title="The same site, booking a desk: no title, no attende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site, booking a desk: no title, no attendees.</w:t>
      </w:r>
    </w:p>
    <w:p>
      <w:pPr>
        <w:pStyle w:val="Heading3"/>
      </w:pPr>
      <w:r>
        <w:t xml:space="preserve">Allow private booking</w:t>
      </w:r>
    </w:p>
    <w:p>
      <w:pPr>
        <w:spacing w:after="160"/>
      </w:pPr>
      <w:r>
        <w:t xml:space="preserve">On </w:t>
      </w:r>
      <w:r>
        <w:rPr>
          <w:b/>
          <w:bCs/>
        </w:rPr>
        <w:t xml:space="preserve">Title</w:t>
      </w:r>
      <w:r>
        <w:t xml:space="preserve">. It lets the person booking hide what the meeting is about — the
subject, the notes and the attendee list — from everybody else. It does not hide
the booking. On the form it arrives as a </w:t>
      </w:r>
      <w:r>
        <w:rPr>
          <w:b/>
          <w:bCs/>
        </w:rPr>
        <w:t xml:space="preserve">Private</w:t>
      </w:r>
      <w:r>
        <w:t xml:space="preserve"> control beside the title;
which screens it comes off, and who can still read it, is </w:t>
      </w:r>
      <w:hyperlink w:history="1" r:id="rIdonnsqsbfrw10c1z4mqlnr">
        <w:r>
          <w:rPr>
            <w:rStyle w:val="Hyperlink"/>
          </w:rPr>
          <w:t xml:space="preserve">What a private
booking hides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76350"/>
            <wp:effectExtent t="0" r="0" b="0" l="0"/>
            <wp:docPr id="1" name="booking-form-result-private" descr="What the switch produces: the person booking decides, one booking at a time." title="What the switch produces: the person booking decides, one booking at a ti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What the switch produces: the person booking decides, one booking at a time.</w:t>
      </w:r>
    </w:p>
    <w:p>
      <w:pPr>
        <w:pStyle w:val="Heading3"/>
      </w:pPr>
      <w:r>
        <w:t xml:space="preserve">Alias name and Customize field name</w:t>
      </w:r>
    </w:p>
    <w:p>
      <w:pPr>
        <w:spacing w:after="160"/>
      </w:pPr>
      <w:r>
        <w:t xml:space="preserve">Two labels for one job — they replace the wording of a built-in field without
changing what it does. </w:t>
      </w:r>
      <w:r>
        <w:rPr>
          <w:b/>
          <w:bCs/>
        </w:rPr>
        <w:t xml:space="preserve">Attendee</w:t>
      </w:r>
      <w:r>
        <w:t xml:space="preserve"> calls it </w:t>
      </w:r>
      <w:r>
        <w:rPr>
          <w:b/>
          <w:bCs/>
        </w:rPr>
        <w:t xml:space="preserve">Alias name</w:t>
      </w:r>
      <w:r>
        <w:t xml:space="preserve">; </w:t>
      </w:r>
      <w:r>
        <w:rPr>
          <w:b/>
          <w:bCs/>
        </w:rPr>
        <w:t xml:space="preserve">Title</w:t>
      </w:r>
      <w:r>
        <w:t xml:space="preserve">, </w:t>
      </w:r>
      <w:r>
        <w:rPr>
          <w:b/>
          <w:bCs/>
        </w:rPr>
        <w:t xml:space="preserve">Notes</w:t>
      </w:r>
      <w:r>
        <w:t xml:space="preserve">
and </w:t>
      </w:r>
      <w:r>
        <w:rPr>
          <w:b/>
          <w:bCs/>
        </w:rPr>
        <w:t xml:space="preserve">Host</w:t>
      </w:r>
      <w:r>
        <w:t xml:space="preserve"> call it </w:t>
      </w:r>
      <w:r>
        <w:rPr>
          <w:b/>
          <w:bCs/>
        </w:rPr>
        <w:t xml:space="preserve">Customize field name</w:t>
      </w:r>
      <w:r>
        <w:t xml:space="preserve">. Use them where your organisation's
word differs from ours: </w:t>
      </w:r>
      <w:r>
        <w:rPr>
          <w:i/>
          <w:iCs/>
        </w:rPr>
        <w:t xml:space="preserve">Guests</w:t>
      </w:r>
      <w:r>
        <w:t xml:space="preserve"> rather than </w:t>
      </w:r>
      <w:r>
        <w:rPr>
          <w:i/>
          <w:iCs/>
        </w:rPr>
        <w:t xml:space="preserve">Attendee</w:t>
      </w:r>
      <w:r>
        <w:t xml:space="preserve">, </w:t>
      </w:r>
      <w:r>
        <w:rPr>
          <w:i/>
          <w:iCs/>
        </w:rPr>
        <w:t xml:space="preserve">Agenda</w:t>
      </w:r>
      <w:r>
        <w:t xml:space="preserve"> rather than
</w:t>
      </w:r>
      <w:r>
        <w:rPr>
          <w:i/>
          <w:iCs/>
        </w:rPr>
        <w:t xml:space="preserve">Notes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67075"/>
            <wp:effectExtent t="0" r="0" b="0" l="0"/>
            <wp:docPr id="1" name="booking-form-attendee-alias" descr="Attendee, renamed." title="Attendee, renam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Attendee, renamed.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62225"/>
            <wp:effectExtent t="0" r="0" b="0" l="0"/>
            <wp:docPr id="1" name="booking-form-result-alias" descr="The renamed field on the booking form. It still invites attendees." title="The renamed field on the booking form. It still invites attende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renamed field on the booking form. It still invites attendees.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Fill the name in for </w:t>
      </w:r>
      <w:r>
        <w:rPr>
          <w:b/>
          <w:bCs/>
        </w:rPr>
        <w:t xml:space="preserve">every</w:t>
      </w:r>
      <w:r>
        <w:t xml:space="preserve"> language your site uses. A name given only in
English renders in English on a Japanese screen.</w:t>
      </w:r>
    </w:p>
    <w:p>
      <w:pPr>
        <w:pStyle w:val="Heading2"/>
      </w:pPr>
      <w:r>
        <w:t xml:space="preserve">Fields you add yourself</w:t>
      </w:r>
    </w:p>
    <w:p>
      <w:pPr>
        <w:spacing w:after="160"/>
      </w:pPr>
      <w:r>
        <w:t xml:space="preserve">Every field you add carries the same settings. Building one end to end is
</w:t>
      </w:r>
      <w:hyperlink w:history="1" r:id="rId-cdipbega2bavl7osnri2">
        <w:r>
          <w:rPr>
            <w:rStyle w:val="Hyperlink"/>
          </w:rPr>
          <w:t xml:space="preserve">Ask for a cost item and project ID on every booking</w:t>
        </w:r>
      </w:hyperlink>
      <w:r>
        <w:t xml:space="preserve">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296"/>
        <w:gridCol w:w="3532"/>
        <w:gridCol w:w="3532"/>
      </w:tblGrid>
      <w:tr>
        <w:trPr>
          <w:cantSplit/>
          <w:tblHeader/>
        </w:trPr>
        <w:tc>
          <w:tcPr>
            <w:tcW w:type="dxa" w:w="22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5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5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Name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What the person booking sees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Always fill it in for </w:t>
            </w:r>
            <w:r>
              <w:rPr>
                <w:b/>
                <w:bCs/>
              </w:rPr>
              <w:t xml:space="preserve">every</w:t>
            </w:r>
            <w:r>
              <w:t xml:space="preserve"> language your site uses</w:t>
            </w: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Description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A one-line hint under the field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Use it for the rule people get wrong, not to restate the name</w:t>
            </w: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Icon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The mark beside the field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Pick something recognisable; it is how people find the field in a long form</w:t>
            </w: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Field type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What kind of answer is accepted — see the table below</w:t>
            </w:r>
          </w:p>
        </w:tc>
        <w:tc>
          <w:tcPr>
            <w:tcW w:type="dxa" w:w="353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Select option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The choices, for </w:t>
            </w:r>
            <w:r>
              <w:rPr>
                <w:b/>
                <w:bCs/>
              </w:rPr>
              <w:t xml:space="preserve">Select</w:t>
            </w:r>
            <w:r>
              <w:t xml:space="preserve"> and </w:t>
            </w:r>
            <w:r>
              <w:rPr>
                <w:b/>
                <w:bCs/>
              </w:rPr>
              <w:t xml:space="preserve">Multiple select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For a short fixed list. A long or shared list belongs in a </w:t>
            </w:r>
            <w:hyperlink w:history="1" r:id="rIdgdfk9mq2hubflzokgt15f">
              <w:r>
                <w:rPr>
                  <w:rStyle w:val="Hyperlink"/>
                </w:rPr>
                <w:t xml:space="preserve">data set</w:t>
              </w:r>
            </w:hyperlink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Data set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Which reusable list backs an </w:t>
            </w:r>
            <w:r>
              <w:rPr>
                <w:b/>
                <w:bCs/>
              </w:rPr>
              <w:t xml:space="preserve">Autocomplete</w:t>
            </w:r>
            <w:r>
              <w:t xml:space="preserve"> field</w:t>
            </w:r>
          </w:p>
        </w:tc>
        <w:tc>
          <w:tcPr>
            <w:tcW w:type="dxa" w:w="353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File type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Limits an upload to images, PDFs, or both</w:t>
            </w:r>
          </w:p>
        </w:tc>
        <w:tc>
          <w:tcPr>
            <w:tcW w:type="dxa" w:w="353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Required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The booking cannot be saved without an answer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Turn on for anything you intend to reconcile or report on later</w:t>
            </w: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Show in email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Puts the answer in booking confirmation emails</w:t>
            </w:r>
          </w:p>
        </w:tc>
        <w:tc>
          <w:tcPr>
            <w:tcW w:type="dxa" w:w="353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Show in User Portal (Resource schedule)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Colleagues viewing that resource's schedule can read the answer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Leave off for anything commercially sensitive</w:t>
            </w: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Show for service staff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The answer reaches the people fulfilling service requests</w:t>
            </w:r>
          </w:p>
        </w:tc>
        <w:tc>
          <w:tcPr>
            <w:tcW w:type="dxa" w:w="353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296"/>
          </w:tcPr>
          <w:p>
            <w:pPr>
              <w:spacing w:after="0"/>
            </w:pPr>
            <w:r>
              <w:t xml:space="preserve">Show for service manager</w:t>
            </w:r>
          </w:p>
        </w:tc>
        <w:tc>
          <w:tcPr>
            <w:tcW w:type="dxa" w:w="3532"/>
          </w:tcPr>
          <w:p>
            <w:pPr>
              <w:spacing w:after="0"/>
            </w:pPr>
            <w:r>
              <w:t xml:space="preserve">The answer reaches service managers</w:t>
            </w:r>
          </w:p>
        </w:tc>
        <w:tc>
          <w:tcPr>
            <w:tcW w:type="dxa" w:w="3532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spacing w:after="160"/>
      </w:pPr>
      <w:r>
        <w:t xml:space="preserve">Three of those appear only for the field type that uses them: </w:t>
      </w:r>
      <w:r>
        <w:rPr>
          <w:b/>
          <w:bCs/>
        </w:rPr>
        <w:t xml:space="preserve">Select option</w:t>
      </w:r>
      <w:r>
        <w:t xml:space="preserve">
for </w:t>
      </w:r>
      <w:r>
        <w:rPr>
          <w:b/>
          <w:bCs/>
        </w:rPr>
        <w:t xml:space="preserve">Select</w:t>
      </w:r>
      <w:r>
        <w:t xml:space="preserve"> and </w:t>
      </w:r>
      <w:r>
        <w:rPr>
          <w:b/>
          <w:bCs/>
        </w:rPr>
        <w:t xml:space="preserve">Multiple select</w:t>
      </w:r>
      <w:r>
        <w:t xml:space="preserve">, </w:t>
      </w:r>
      <w:r>
        <w:rPr>
          <w:b/>
          <w:bCs/>
        </w:rPr>
        <w:t xml:space="preserve">Data set</w:t>
      </w:r>
      <w:r>
        <w:t xml:space="preserve"> for </w:t>
      </w:r>
      <w:r>
        <w:rPr>
          <w:b/>
          <w:bCs/>
        </w:rPr>
        <w:t xml:space="preserve">Autocomplete</w:t>
      </w:r>
      <w:r>
        <w:t xml:space="preserve">, and
</w:t>
      </w:r>
      <w:r>
        <w:rPr>
          <w:b/>
          <w:bCs/>
        </w:rPr>
        <w:t xml:space="preserve">File type</w:t>
      </w:r>
      <w:r>
        <w:t xml:space="preserve"> for the two upload types.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19625"/>
            <wp:effectExtent t="0" r="0" b="0" l="0"/>
            <wp:docPr id="1" name="booking-form-field-select-options" descr="A Select field, with its options listed on the field itself." title="A Select field, with its options listed on the field itsel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Select field, with its options listed on the field itself.</w:t>
      </w:r>
    </w:p>
    <w:p>
      <w:pPr>
        <w:spacing w:after="160"/>
      </w:pPr>
      <w:r>
        <w:rPr>
          <w:b/>
          <w:bCs/>
        </w:rPr>
        <w:t xml:space="preserve">Required</w:t>
      </w:r>
      <w:r>
        <w:t xml:space="preserve"> and </w:t>
      </w:r>
      <w:r>
        <w:rPr>
          <w:b/>
          <w:bCs/>
        </w:rPr>
        <w:t xml:space="preserve">Description</w:t>
      </w:r>
      <w:r>
        <w:t xml:space="preserve"> are what the person booking actually meets: a
mark against the field they cannot save without, and the line of guidance under
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47950"/>
            <wp:effectExtent t="0" r="0" b="0" l="0"/>
            <wp:docPr id="1" name="booking-form-result-required" descr="Three added fields. The two with a red mark cannot be left blank." title="Three added fields. The two with a red mark cannot be left bla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Three added fields. The two with a red mark cannot be left blank.</w:t>
      </w:r>
    </w:p>
    <w:p>
      <w:pPr>
        <w:spacing w:after="160"/>
      </w:pPr>
      <w:r>
        <w:t xml:space="preserve">Whatever the four </w:t>
      </w:r>
      <w:r>
        <w:rPr>
          <w:b/>
          <w:bCs/>
        </w:rPr>
        <w:t xml:space="preserve">Show</w:t>
      </w:r>
      <w:r>
        <w:t xml:space="preserve"> switches say, the answer always reaches the booking's
own detail, the approval screen, and the booking export — one column per field.</w:t>
      </w:r>
    </w:p>
    <w:p>
      <w:pPr>
        <w:pStyle w:val="Heading2"/>
      </w:pPr>
      <w:r>
        <w:t xml:space="preserve">Field types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 type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Accepts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Text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One line of free text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Rich text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formatted paragraph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Number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number. Drops leading zeros and prefixes, so not for identifiers like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PRJ-0042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Phone number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telephone number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Date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calendar date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Time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time of day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Date &amp; time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Both together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Yes / No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A single switch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Select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One choice from the options set on the field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Multiple select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Several choices from those options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Autocomplete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One entry from a </w:t>
            </w:r>
            <w:hyperlink w:history="1" r:id="rIdhjb7f8ifjogjxlpnzge29">
              <w:r>
                <w:rPr>
                  <w:rStyle w:val="Hyperlink"/>
                </w:rPr>
                <w:t xml:space="preserve">data set</w:t>
              </w:r>
            </w:hyperlink>
            <w:r>
              <w:t xml:space="preserve">, searched as the person types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Upload file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One file, of the accepted types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Upload multiple file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Several files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A </w:t>
      </w:r>
      <w:r>
        <w:rPr>
          <w:b/>
          <w:bCs/>
        </w:rPr>
        <w:t xml:space="preserve">Select</w:t>
      </w:r>
      <w:r>
        <w:t xml:space="preserve"> renders as a row of pills only while it has </w:t>
      </w:r>
      <w:r>
        <w:rPr>
          <w:b/>
          <w:bCs/>
        </w:rPr>
        <w:t xml:space="preserve">three options or
fewer</w:t>
      </w:r>
      <w:r>
        <w:t xml:space="preserve"> and they are short enough to fit one row; a fourth option, or a label
long enough to overflow, turns it into a dropdown. That is decided from the
options themselves and there is no switch for it. The width is judged on what
the labels actually occupy, so a Chinese or Japanese option counts about double
an English one of the same length.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form a booking gets.</w:t>
      </w:r>
      <w:r>
        <w:t xml:space="preserve"> Three routes decide that, and none of them is
on this screen — see
</w:t>
      </w:r>
      <w:hyperlink w:history="1" r:id="rIdrpd_eurybrcpcoj5rmcop">
        <w:r>
          <w:rPr>
            <w:rStyle w:val="Hyperlink"/>
          </w:rPr>
          <w:t xml:space="preserve">which form a booking uses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may book at all.</w:t>
      </w:r>
      <w:r>
        <w:t xml:space="preserve"> Team spaces and resource policies, not the form.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the Host field appears.</w:t>
      </w:r>
      <w:r>
        <w:t xml:space="preserve"> The resource policy decides; this screen
only names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 reviewer can read your fields.</w:t>
      </w:r>
      <w:r>
        <w:t xml:space="preserve"> The resource policy carries its
own switch for that.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resource's own description.</w:t>
      </w:r>
      <w:r>
        <w:t xml:space="preserve"> It belongs to the resource, not the form,
and whether it prints beside the picker is a UI customization setting — see
</w:t>
      </w:r>
      <w:hyperlink w:history="1" r:id="rIdd1tdolfpidofxw0knka3k">
        <w:r>
          <w:rPr>
            <w:rStyle w:val="Hyperlink"/>
          </w:rPr>
          <w:t xml:space="preserve">Show a room's description on the booking form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Visitor forms.</w:t>
      </w:r>
      <w:r>
        <w:t xml:space="preserve"> Visiting has its own form builder, and the two never share
fields or data sets.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ul9uyarqdc_c-ldw7v_c" Type="http://schemas.openxmlformats.org/officeDocument/2006/relationships/hyperlink" Target="https://offision.com/help/en/booking/booking-form-reference/" TargetMode="External"/><Relationship Id="rIdu2hg5u3b_qis1ontm89um" Type="http://schemas.openxmlformats.org/officeDocument/2006/relationships/hyperlink" Target="/en/booking/which-form-a-booking-uses/" TargetMode="External"/><Relationship Id="rIdonnsqsbfrw10c1z4mqlnr" Type="http://schemas.openxmlformats.org/officeDocument/2006/relationships/hyperlink" Target="../../user-guide/keep-a-booking-private/" TargetMode="External"/><Relationship Id="rId-cdipbega2bavl7osnri2" Type="http://schemas.openxmlformats.org/officeDocument/2006/relationships/hyperlink" Target="/en/booking/ask-for-a-cost-item-on-every-booking/" TargetMode="External"/><Relationship Id="rIdgdfk9mq2hubflzokgt15f" Type="http://schemas.openxmlformats.org/officeDocument/2006/relationships/hyperlink" Target="/en/booking/booking-data-set-reference/" TargetMode="External"/><Relationship Id="rIdhjb7f8ifjogjxlpnzge29" Type="http://schemas.openxmlformats.org/officeDocument/2006/relationships/hyperlink" Target="/en/booking/booking-data-set-reference/" TargetMode="External"/><Relationship Id="rIdrpd_eurybrcpcoj5rmcop" Type="http://schemas.openxmlformats.org/officeDocument/2006/relationships/hyperlink" Target="/en/booking/which-form-a-booking-uses/" TargetMode="External"/><Relationship Id="rIdd1tdolfpidofxw0knka3k" Type="http://schemas.openxmlformats.org/officeDocument/2006/relationships/hyperlink" Target="../show-a-rooms-description-on-the-booking-form/" TargetMode="External"/><Relationship Id="rId7" Type="http://schemas.openxmlformats.org/officeDocument/2006/relationships/image" Target="media/f74d6a60a2b52aa69e19ba9a04f382f4104527f7.png"/><Relationship Id="rId8" Type="http://schemas.openxmlformats.org/officeDocument/2006/relationships/image" Target="media/a92950041d29852b9c87ad8a103fd21d9ac07570.png"/><Relationship Id="rId9" Type="http://schemas.openxmlformats.org/officeDocument/2006/relationships/image" Target="media/210f55338dd24f2af5dce77db66414ec41f9526b.png"/><Relationship Id="rId10" Type="http://schemas.openxmlformats.org/officeDocument/2006/relationships/image" Target="media/58ecdb980df46e4b19501a8ac206ab0a1936713d.png"/><Relationship Id="rId11" Type="http://schemas.openxmlformats.org/officeDocument/2006/relationships/image" Target="media/e4732c52fc7a7336f75abbed32d7e549c63ab8e4.png"/><Relationship Id="rId12" Type="http://schemas.openxmlformats.org/officeDocument/2006/relationships/image" Target="media/a602cb23b10092eaf64eaa7f38c037d19e72b1ba.png"/><Relationship Id="rId13" Type="http://schemas.openxmlformats.org/officeDocument/2006/relationships/image" Target="media/f4cc3a9542113cda520b4a41e354e1df19e8d9de.png"/><Relationship Id="rId14" Type="http://schemas.openxmlformats.org/officeDocument/2006/relationships/image" Target="media/3dd56070d1179443460cbfec3cdc2af3934e15a6.png"/><Relationship Id="rId15" Type="http://schemas.openxmlformats.org/officeDocument/2006/relationships/image" Target="media/65eccf06e37b25bfd42ff817c97cd5e50b6f706e.png"/><Relationship Id="rId16" Type="http://schemas.openxmlformats.org/officeDocument/2006/relationships/image" Target="media/dbd275d23155529019a535d2dc7e7829535d2d4c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Booking form reference</dc:title>
  <dc:creator>Offision</dc:creator>
  <cp:lastModifiedBy>Un-named</cp:lastModifiedBy>
  <cp:revision>1</cp:revision>
  <dcterms:created xsi:type="dcterms:W3CDTF">2026-09-09T10:22:05.841Z</dcterms:created>
  <dcterms:modified xsi:type="dcterms:W3CDTF">2026-09-09T10:22:05.841Z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