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Read the attendance report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How a month of punches becomes verdicts — On time, Late, Early leave, Absent, Incomplete and the days that count for nobody — and how the Summary by user and Daily details tabs, the four stat tiles and the Excel exports present them.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2026-09-02</w:t>
      </w:r>
      <w:r>
        <w:rPr>
          <w:color w:val="6E6E73"/>
          <w:sz w:val="18"/>
          <w:szCs w:val="18"/>
        </w:rPr>
        <w:t xml:space="preserve">   ·   </w:t>
      </w:r>
      <w:hyperlink w:history="1" r:id="rIdrfqkmkqbrofdisvo8acbs">
        <w:r>
          <w:rPr>
            <w:rStyle w:val="Hyperlink"/>
            <w:color w:val="6E6E73"/>
            <w:sz w:val="18"/>
            <w:szCs w:val="18"/>
          </w:rPr>
          <w:t xml:space="preserve">https://offision.com/help/en/attendance/read-the-attendance-report/</w:t>
        </w:r>
      </w:hyperlink>
    </w:p>
    <w:p>
      <w:pPr>
        <w:spacing w:after="160"/>
      </w:pPr>
      <w:r>
        <w:t xml:space="preserve">The report is where punches become judgements. A record only says </w:t>
      </w:r>
      <w:r>
        <w:rPr>
          <w:i/>
          <w:iCs/>
        </w:rPr>
        <w:t xml:space="preserve">signed in
at 9:12</w:t>
      </w:r>
      <w:r>
        <w:t xml:space="preserve">; the report reads that against the schedule's working hour and says
</w:t>
      </w:r>
      <w:r>
        <w:rPr>
          <w:i/>
          <w:iCs/>
        </w:rPr>
        <w:t xml:space="preserve">late, by 12 minutes</w:t>
      </w:r>
      <w:r>
        <w:t xml:space="preserve">. The judgement is computed when you open the report, not
stored — which is why </w:t>
      </w:r>
      <w:hyperlink w:history="1" r:id="rIdo_q_u9tu7gqlpavdhisrl">
        <w:r>
          <w:rPr>
            <w:rStyle w:val="Hyperlink"/>
          </w:rPr>
          <w:t xml:space="preserve">correcting a record</w:t>
        </w:r>
      </w:hyperlink>
      <w:r>
        <w:t xml:space="preserve">
is enough to correct the month, and why a schedule whose working hour changes
rewrites history: the report always judges by the working hour as it is now.</w:t>
      </w:r>
    </w:p>
    <w:p>
      <w:pPr>
        <w:pStyle w:val="Heading2"/>
      </w:pPr>
      <w:r>
        <w:t xml:space="preserve">The verdicts</w:t>
      </w:r>
    </w:p>
    <w:p>
      <w:pPr>
        <w:spacing w:after="160"/>
      </w:pPr>
      <w:r>
        <w:t xml:space="preserve">Each person-day gets one status: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3120"/>
        <w:gridCol w:w="6240"/>
      </w:tblGrid>
      <w:tr>
        <w:trPr>
          <w:cantSplit/>
          <w:tblHeader/>
        </w:trPr>
        <w:tc>
          <w:tcPr>
            <w:tcW w:type="dxa" w:w="3120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Status</w:t>
            </w:r>
          </w:p>
        </w:tc>
        <w:tc>
          <w:tcPr>
            <w:tcW w:type="dxa" w:w="6240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It means</w:t>
            </w:r>
          </w:p>
        </w:tc>
      </w:tr>
      <w:tr>
        <w:trPr>
          <w:cantSplit/>
        </w:trPr>
        <w:tc>
          <w:tcPr>
            <w:tcW w:type="dxa" w:w="3120"/>
          </w:tcPr>
          <w:p>
            <w:pPr>
              <w:spacing w:after="0"/>
            </w:pPr>
            <w:r>
              <w:rPr>
                <w:b/>
                <w:bCs/>
              </w:rPr>
              <w:t xml:space="preserve">On time</w:t>
            </w:r>
          </w:p>
        </w:tc>
        <w:tc>
          <w:tcPr>
            <w:tcW w:type="dxa" w:w="6240"/>
          </w:tcPr>
          <w:p>
            <w:pPr>
              <w:spacing w:after="0"/>
            </w:pPr>
            <w:r>
              <w:t xml:space="preserve">Signed in by the expected start and out no earlier than the expected end.</w:t>
            </w:r>
          </w:p>
        </w:tc>
      </w:tr>
      <w:tr>
        <w:trPr>
          <w:cantSplit/>
        </w:trPr>
        <w:tc>
          <w:tcPr>
            <w:tcW w:type="dxa" w:w="3120"/>
          </w:tcPr>
          <w:p>
            <w:pPr>
              <w:spacing w:after="0"/>
            </w:pPr>
            <w:r>
              <w:rPr>
                <w:b/>
                <w:bCs/>
              </w:rPr>
              <w:t xml:space="preserve">Late</w:t>
            </w:r>
          </w:p>
        </w:tc>
        <w:tc>
          <w:tcPr>
            <w:tcW w:type="dxa" w:w="6240"/>
          </w:tcPr>
          <w:p>
            <w:pPr>
              <w:spacing w:after="0"/>
            </w:pPr>
            <w:r>
              <w:t xml:space="preserve">Signed in after the expected start. The daily row carries the minutes.</w:t>
            </w:r>
          </w:p>
        </w:tc>
      </w:tr>
      <w:tr>
        <w:trPr>
          <w:cantSplit/>
        </w:trPr>
        <w:tc>
          <w:tcPr>
            <w:tcW w:type="dxa" w:w="3120"/>
          </w:tcPr>
          <w:p>
            <w:pPr>
              <w:spacing w:after="0"/>
            </w:pPr>
            <w:r>
              <w:rPr>
                <w:b/>
                <w:bCs/>
              </w:rPr>
              <w:t xml:space="preserve">Early leave</w:t>
            </w:r>
          </w:p>
        </w:tc>
        <w:tc>
          <w:tcPr>
            <w:tcW w:type="dxa" w:w="6240"/>
          </w:tcPr>
          <w:p>
            <w:pPr>
              <w:spacing w:after="0"/>
            </w:pPr>
            <w:r>
              <w:t xml:space="preserve">Signed out before the expected end.</w:t>
            </w:r>
          </w:p>
        </w:tc>
      </w:tr>
      <w:tr>
        <w:trPr>
          <w:cantSplit/>
        </w:trPr>
        <w:tc>
          <w:tcPr>
            <w:tcW w:type="dxa" w:w="3120"/>
          </w:tcPr>
          <w:p>
            <w:pPr>
              <w:spacing w:after="0"/>
            </w:pPr>
            <w:r>
              <w:rPr>
                <w:b/>
                <w:bCs/>
              </w:rPr>
              <w:t xml:space="preserve">Late and early leave</w:t>
            </w:r>
          </w:p>
        </w:tc>
        <w:tc>
          <w:tcPr>
            <w:tcW w:type="dxa" w:w="6240"/>
          </w:tcPr>
          <w:p>
            <w:pPr>
              <w:spacing w:after="0"/>
            </w:pPr>
            <w:r>
              <w:t xml:space="preserve">Both at once.</w:t>
            </w:r>
          </w:p>
        </w:tc>
      </w:tr>
      <w:tr>
        <w:trPr>
          <w:cantSplit/>
        </w:trPr>
        <w:tc>
          <w:tcPr>
            <w:tcW w:type="dxa" w:w="3120"/>
          </w:tcPr>
          <w:p>
            <w:pPr>
              <w:spacing w:after="0"/>
            </w:pPr>
            <w:r>
              <w:rPr>
                <w:b/>
                <w:bCs/>
              </w:rPr>
              <w:t xml:space="preserve">Absent</w:t>
            </w:r>
          </w:p>
        </w:tc>
        <w:tc>
          <w:tcPr>
            <w:tcW w:type="dxa" w:w="6240"/>
          </w:tcPr>
          <w:p>
            <w:pPr>
              <w:spacing w:after="0"/>
            </w:pPr>
            <w:r>
              <w:t xml:space="preserve">A working day with no sign-in at all.</w:t>
            </w:r>
          </w:p>
        </w:tc>
      </w:tr>
      <w:tr>
        <w:trPr>
          <w:cantSplit/>
        </w:trPr>
        <w:tc>
          <w:tcPr>
            <w:tcW w:type="dxa" w:w="3120"/>
          </w:tcPr>
          <w:p>
            <w:pPr>
              <w:spacing w:after="0"/>
            </w:pPr>
            <w:r>
              <w:rPr>
                <w:b/>
                <w:bCs/>
              </w:rPr>
              <w:t xml:space="preserve">Incomplete</w:t>
            </w:r>
          </w:p>
        </w:tc>
        <w:tc>
          <w:tcPr>
            <w:tcW w:type="dxa" w:w="6240"/>
          </w:tcPr>
          <w:p>
            <w:pPr>
              <w:spacing w:after="0"/>
            </w:pPr>
            <w:r>
              <w:t xml:space="preserve">A sign-in with no sign-out — the day cannot be judged, and its worked time cannot be counted.</w:t>
            </w:r>
          </w:p>
        </w:tc>
      </w:tr>
      <w:tr>
        <w:trPr>
          <w:cantSplit/>
        </w:trPr>
        <w:tc>
          <w:tcPr>
            <w:tcW w:type="dxa" w:w="3120"/>
          </w:tcPr>
          <w:p>
            <w:pPr>
              <w:spacing w:after="0"/>
            </w:pPr>
            <w:r>
              <w:rPr>
                <w:b/>
                <w:bCs/>
              </w:rPr>
              <w:t xml:space="preserve">Holiday</w:t>
            </w:r>
            <w:r>
              <w:t xml:space="preserve"> / </w:t>
            </w:r>
            <w:r>
              <w:rPr>
                <w:b/>
                <w:bCs/>
              </w:rPr>
              <w:t xml:space="preserve">Non-work day</w:t>
            </w:r>
          </w:p>
        </w:tc>
        <w:tc>
          <w:tcPr>
            <w:tcW w:type="dxa" w:w="6240"/>
          </w:tcPr>
          <w:p>
            <w:pPr>
              <w:spacing w:after="0"/>
            </w:pPr>
            <w:r>
              <w:t xml:space="preserve">The working hour's holiday calendar, or a weekday it does not cover. Never counted against anyone.</w:t>
            </w:r>
          </w:p>
        </w:tc>
      </w:tr>
      <w:tr>
        <w:trPr>
          <w:cantSplit/>
        </w:trPr>
        <w:tc>
          <w:tcPr>
            <w:tcW w:type="dxa" w:w="3120"/>
          </w:tcPr>
          <w:p>
            <w:pPr>
              <w:spacing w:after="0"/>
            </w:pPr>
            <w:r>
              <w:rPr>
                <w:b/>
                <w:bCs/>
              </w:rPr>
              <w:t xml:space="preserve">No working hour</w:t>
            </w:r>
          </w:p>
        </w:tc>
        <w:tc>
          <w:tcPr>
            <w:tcW w:type="dxa" w:w="6240"/>
          </w:tcPr>
          <w:p>
            <w:pPr>
              <w:spacing w:after="0"/>
            </w:pPr>
            <w:r>
              <w:t xml:space="preserve">The schedule had no working hour to judge by.</w:t>
            </w:r>
          </w:p>
        </w:tc>
      </w:tr>
    </w:tbl>
    <w:p>
      <w:pPr>
        <w:spacing w:after="0"/>
      </w:pPr>
    </w:p>
    <w:p>
      <w:pPr>
        <w:spacing w:after="160"/>
      </w:pPr>
      <w:r>
        <w:rPr>
          <w:b/>
          <w:bCs/>
        </w:rPr>
        <w:t xml:space="preserve">Incomplete</w:t>
      </w:r>
      <w:r>
        <w:t xml:space="preserve"> is the one that surprises: a person who worked a full day but
never signed out shows no worked minutes for it. A team with many Incomplete
days usually has a check-out channel switched off, or people who need
reminding — not an attendance problem.</w:t>
      </w:r>
    </w:p>
    <w:p>
      <w:pPr>
        <w:pStyle w:val="Heading2"/>
      </w:pPr>
      <w:r>
        <w:t xml:space="preserve">Reading the page</w:t>
      </w:r>
    </w:p>
    <w:p>
      <w:pPr>
        <w:spacing w:after="160"/>
      </w:pPr>
      <w:r>
        <w:t xml:space="preserve">Pick a </w:t>
      </w:r>
      <w:r>
        <w:rPr>
          <w:b/>
          <w:bCs/>
        </w:rPr>
        <w:t xml:space="preserve">Working schedule</w:t>
      </w:r>
      <w:r>
        <w:t xml:space="preserve">, a </w:t>
      </w:r>
      <w:r>
        <w:rPr>
          <w:b/>
          <w:bCs/>
        </w:rPr>
        <w:t xml:space="preserve">Period</w:t>
      </w:r>
      <w:r>
        <w:t xml:space="preserve"> and optionally </w:t>
      </w:r>
      <w:r>
        <w:rPr>
          <w:b/>
          <w:bCs/>
        </w:rPr>
        <w:t xml:space="preserve">Users</w:t>
      </w:r>
      <w:r>
        <w:t xml:space="preserve"> — the
report is per schedule, so people on two schedules are judged separately on
each. Four tiles summarise the month: </w:t>
      </w:r>
      <w:r>
        <w:rPr>
          <w:b/>
          <w:bCs/>
        </w:rPr>
        <w:t xml:space="preserve">On-time days</w:t>
      </w:r>
      <w:r>
        <w:t xml:space="preserve">, </w:t>
      </w:r>
      <w:r>
        <w:rPr>
          <w:b/>
          <w:bCs/>
        </w:rPr>
        <w:t xml:space="preserve">Late or early-leave
days</w:t>
      </w:r>
      <w:r>
        <w:t xml:space="preserve">, </w:t>
      </w:r>
      <w:r>
        <w:rPr>
          <w:b/>
          <w:bCs/>
        </w:rPr>
        <w:t xml:space="preserve">Absent days</w:t>
      </w:r>
      <w:r>
        <w:t xml:space="preserve"> and </w:t>
      </w:r>
      <w:r>
        <w:rPr>
          <w:b/>
          <w:bCs/>
        </w:rPr>
        <w:t xml:space="preserve">Total worked hours</w:t>
      </w:r>
      <w:r>
        <w:t xml:space="preserve">.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067175"/>
            <wp:effectExtent t="0" r="0" b="0" l="0"/>
            <wp:docPr id="1" name="attendance-report" descr="The report for one schedule and month: the four tiles, and the Summary by user tab with each person's day counts and totals." title="The report for one schedule and month: the four tiles, and the Summary by user tab with each person's day counts and total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067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The report for one schedule and month: the four tiles, and the Summary by user tab with each person's day counts and totals.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attendance/report (Attendance report)</w:t>
      </w:r>
    </w:p>
    <w:p>
      <w:pPr>
        <w:spacing w:after="160"/>
      </w:pPr>
      <w:r>
        <w:t xml:space="preserve">Two tabs share the filters: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Summary by user</w:t>
      </w:r>
      <w:r>
        <w:t xml:space="preserve"> — one row per person: counts of On time, Late, Early
leave, Absent and Incomplete days, plus total late and total worked
minutes. This is the tab for spotting a pattern.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Daily details</w:t>
      </w:r>
      <w:r>
        <w:t xml:space="preserve"> — one row per person per day: status, expected start and
end, actual in and out, and the late, early-leave and worked minutes. This
is the tab for investigating one.</w:t>
      </w:r>
    </w:p>
    <w:p>
      <w:pPr>
        <w:spacing w:after="160"/>
      </w:pPr>
      <w:r>
        <w:rPr>
          <w:b/>
          <w:bCs/>
        </w:rPr>
        <w:t xml:space="preserve">Export summary</w:t>
      </w:r>
      <w:r>
        <w:t xml:space="preserve"> and </w:t>
      </w:r>
      <w:r>
        <w:rPr>
          <w:b/>
          <w:bCs/>
        </w:rPr>
        <w:t xml:space="preserve">Export daily</w:t>
      </w:r>
      <w:r>
        <w:t xml:space="preserve"> download the current tab's rows for
payroll or HR.</w:t>
      </w:r>
    </w:p>
    <w:p>
      <w:pPr>
        <w:pStyle w:val="Heading2"/>
      </w:pPr>
      <w:r>
        <w:t xml:space="preserve">What the report does not do</w:t>
      </w:r>
    </w:p>
    <w:p>
      <w:pPr>
        <w:spacing w:after="160"/>
      </w:pPr>
      <w:r>
        <w:t xml:space="preserve">It does not alert anyone — it is read, not sent. It does not judge people on
no schedule, or days before a person joined one. And it never shows the proof
behind a punch — the selfie, IP and coordinate stay on the record in
</w:t>
      </w:r>
      <w:hyperlink w:history="1" r:id="rId0umukrwyx9urx7qmck4_c">
        <w:r>
          <w:rPr>
            <w:rStyle w:val="Hyperlink"/>
          </w:rPr>
          <w:t xml:space="preserve">Attendance Records</w:t>
        </w:r>
      </w:hyperlink>
      <w:r>
        <w:t xml:space="preserve">, where the punches
themselves are inspected and fixed.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Calibri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Calibri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Calibri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Calibri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Calibri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rfqkmkqbrofdisvo8acbs" Type="http://schemas.openxmlformats.org/officeDocument/2006/relationships/hyperlink" Target="https://offision.com/help/en/attendance/read-the-attendance-report/" TargetMode="External"/><Relationship Id="rIdo_q_u9tu7gqlpavdhisrl" Type="http://schemas.openxmlformats.org/officeDocument/2006/relationships/hyperlink" Target="../correct-an-attendance-record/" TargetMode="External"/><Relationship Id="rId0umukrwyx9urx7qmck4_c" Type="http://schemas.openxmlformats.org/officeDocument/2006/relationships/hyperlink" Target="../correct-an-attendance-record/" TargetMode="External"/><Relationship Id="rId7" Type="http://schemas.openxmlformats.org/officeDocument/2006/relationships/image" Target="media/ee0565489e11faaac75da07505e991d7d84af5f5.png"/><Relationship Id="rId11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Read the attendance report</dc:title>
  <dc:creator>Offision</dc:creator>
  <cp:lastModifiedBy>Un-named</cp:lastModifiedBy>
  <cp:revision>1</cp:revision>
  <dcterms:created xsi:type="dcterms:W3CDTF">2026-09-08T10:25:01.293Z</dcterms:created>
  <dcterms:modified xsi:type="dcterms:W3CDTF">2026-09-08T10:25:01.293Z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